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3E" w:rsidRPr="00A2360B" w:rsidRDefault="0035163E" w:rsidP="0035163E">
      <w:pPr>
        <w:jc w:val="center"/>
        <w:rPr>
          <w:rFonts w:ascii="Times New Roman" w:hAnsi="Times New Roman"/>
          <w:b/>
          <w:sz w:val="28"/>
          <w:szCs w:val="28"/>
        </w:rPr>
      </w:pPr>
      <w:r w:rsidRPr="00A2360B">
        <w:rPr>
          <w:rFonts w:ascii="Times New Roman" w:hAnsi="Times New Roman"/>
          <w:b/>
          <w:sz w:val="28"/>
          <w:szCs w:val="28"/>
        </w:rPr>
        <w:t xml:space="preserve">OCTAHEDRAL COMPLEXES FOR ENANTIOSELECTIVE CATALYSTS IN ORGANIC SYNTHESIS </w:t>
      </w:r>
    </w:p>
    <w:p w:rsidR="0035163E" w:rsidRPr="00A2360B" w:rsidRDefault="0035163E" w:rsidP="0035163E">
      <w:pPr>
        <w:jc w:val="center"/>
        <w:rPr>
          <w:rFonts w:ascii="Times New Roman" w:hAnsi="Times New Roman"/>
          <w:b/>
        </w:rPr>
      </w:pPr>
      <w:r w:rsidRPr="00A2360B">
        <w:rPr>
          <w:rFonts w:ascii="Times New Roman" w:hAnsi="Times New Roman"/>
          <w:b/>
          <w:u w:val="single"/>
        </w:rPr>
        <w:t>Anil Kumar</w:t>
      </w:r>
      <w:r w:rsidRPr="00A2360B">
        <w:rPr>
          <w:rFonts w:ascii="Times New Roman" w:hAnsi="Times New Roman"/>
          <w:b/>
          <w:vertAlign w:val="superscript"/>
        </w:rPr>
        <w:t>1</w:t>
      </w:r>
      <w:r w:rsidRPr="00A2360B">
        <w:rPr>
          <w:rFonts w:ascii="Times New Roman" w:hAnsi="Times New Roman"/>
          <w:b/>
        </w:rPr>
        <w:t>* and John A. Gladysz</w:t>
      </w:r>
      <w:r w:rsidRPr="00A2360B">
        <w:rPr>
          <w:rFonts w:ascii="Times New Roman" w:hAnsi="Times New Roman"/>
          <w:b/>
          <w:vertAlign w:val="superscript"/>
        </w:rPr>
        <w:t>2</w:t>
      </w:r>
    </w:p>
    <w:p w:rsidR="0035163E" w:rsidRPr="00A2360B" w:rsidRDefault="0035163E" w:rsidP="0035163E">
      <w:pPr>
        <w:jc w:val="center"/>
        <w:rPr>
          <w:rFonts w:ascii="Times New Roman" w:hAnsi="Times New Roman"/>
          <w:i/>
          <w:sz w:val="20"/>
        </w:rPr>
      </w:pPr>
      <w:r w:rsidRPr="00A2360B">
        <w:rPr>
          <w:rFonts w:ascii="Times New Roman" w:hAnsi="Times New Roman"/>
          <w:i/>
          <w:sz w:val="20"/>
          <w:vertAlign w:val="superscript"/>
        </w:rPr>
        <w:t>1</w:t>
      </w:r>
      <w:r w:rsidRPr="00A2360B">
        <w:rPr>
          <w:rFonts w:ascii="Times New Roman" w:hAnsi="Times New Roman"/>
          <w:i/>
          <w:sz w:val="20"/>
        </w:rPr>
        <w:t xml:space="preserve">School of Biotechnology, </w:t>
      </w:r>
      <w:proofErr w:type="spellStart"/>
      <w:r w:rsidRPr="00A2360B">
        <w:rPr>
          <w:rFonts w:ascii="Times New Roman" w:hAnsi="Times New Roman"/>
          <w:i/>
          <w:sz w:val="20"/>
        </w:rPr>
        <w:t>Shri</w:t>
      </w:r>
      <w:proofErr w:type="spellEnd"/>
      <w:r w:rsidRPr="00A2360B">
        <w:rPr>
          <w:rFonts w:ascii="Times New Roman" w:hAnsi="Times New Roman"/>
          <w:i/>
          <w:sz w:val="20"/>
        </w:rPr>
        <w:t xml:space="preserve"> </w:t>
      </w:r>
      <w:proofErr w:type="spellStart"/>
      <w:r w:rsidRPr="00A2360B">
        <w:rPr>
          <w:rFonts w:ascii="Times New Roman" w:hAnsi="Times New Roman"/>
          <w:i/>
          <w:sz w:val="20"/>
        </w:rPr>
        <w:t>mata</w:t>
      </w:r>
      <w:proofErr w:type="spellEnd"/>
      <w:r w:rsidRPr="00A2360B">
        <w:rPr>
          <w:rFonts w:ascii="Times New Roman" w:hAnsi="Times New Roman"/>
          <w:i/>
          <w:sz w:val="20"/>
        </w:rPr>
        <w:t xml:space="preserve"> </w:t>
      </w:r>
      <w:proofErr w:type="spellStart"/>
      <w:r w:rsidRPr="00A2360B">
        <w:rPr>
          <w:rFonts w:ascii="Times New Roman" w:hAnsi="Times New Roman"/>
          <w:i/>
          <w:sz w:val="20"/>
        </w:rPr>
        <w:t>Vaishno</w:t>
      </w:r>
      <w:proofErr w:type="spellEnd"/>
      <w:r w:rsidRPr="00A2360B">
        <w:rPr>
          <w:rFonts w:ascii="Times New Roman" w:hAnsi="Times New Roman"/>
          <w:i/>
          <w:sz w:val="20"/>
        </w:rPr>
        <w:t xml:space="preserve"> Devi University, </w:t>
      </w:r>
      <w:proofErr w:type="spellStart"/>
      <w:r w:rsidRPr="00A2360B">
        <w:rPr>
          <w:rFonts w:ascii="Times New Roman" w:hAnsi="Times New Roman"/>
          <w:i/>
          <w:sz w:val="20"/>
        </w:rPr>
        <w:t>Katra</w:t>
      </w:r>
      <w:proofErr w:type="spellEnd"/>
      <w:r w:rsidRPr="00A2360B">
        <w:rPr>
          <w:rFonts w:ascii="Times New Roman" w:hAnsi="Times New Roman"/>
          <w:i/>
          <w:sz w:val="20"/>
        </w:rPr>
        <w:t xml:space="preserve">, J&amp;K, India; </w:t>
      </w:r>
      <w:r w:rsidRPr="00A2360B">
        <w:rPr>
          <w:rFonts w:ascii="Times New Roman" w:hAnsi="Times New Roman"/>
          <w:i/>
          <w:sz w:val="20"/>
          <w:vertAlign w:val="superscript"/>
        </w:rPr>
        <w:t>2</w:t>
      </w:r>
      <w:r w:rsidRPr="00A2360B">
        <w:rPr>
          <w:rFonts w:ascii="Times New Roman" w:hAnsi="Times New Roman"/>
          <w:i/>
          <w:color w:val="000000"/>
          <w:sz w:val="20"/>
        </w:rPr>
        <w:t xml:space="preserve"> </w:t>
      </w:r>
      <w:r w:rsidRPr="00A2360B">
        <w:rPr>
          <w:rFonts w:ascii="Times New Roman" w:hAnsi="Times New Roman"/>
          <w:i/>
          <w:sz w:val="20"/>
        </w:rPr>
        <w:t xml:space="preserve">Department of Chemistry, Texas </w:t>
      </w:r>
      <w:proofErr w:type="gramStart"/>
      <w:r w:rsidRPr="00A2360B">
        <w:rPr>
          <w:rFonts w:ascii="Times New Roman" w:hAnsi="Times New Roman"/>
          <w:i/>
          <w:sz w:val="20"/>
        </w:rPr>
        <w:t>A&amp;M</w:t>
      </w:r>
      <w:proofErr w:type="gramEnd"/>
      <w:r w:rsidRPr="00A2360B">
        <w:rPr>
          <w:rFonts w:ascii="Times New Roman" w:hAnsi="Times New Roman"/>
          <w:i/>
          <w:sz w:val="20"/>
        </w:rPr>
        <w:t xml:space="preserve"> University, College Station, Texas, USA</w:t>
      </w:r>
    </w:p>
    <w:p w:rsidR="0035163E" w:rsidRPr="00C73640" w:rsidRDefault="009A0487" w:rsidP="0035163E">
      <w:pPr>
        <w:pStyle w:val="BodyText0"/>
        <w:spacing w:before="90" w:line="276" w:lineRule="auto"/>
        <w:ind w:left="100"/>
        <w:jc w:val="both"/>
        <w:rPr>
          <w:rFonts w:ascii="Times New Roman" w:hAnsi="Times New Roman" w:cs="Times New Roman"/>
          <w:sz w:val="22"/>
          <w:szCs w:val="22"/>
        </w:rPr>
      </w:pPr>
      <w:r w:rsidRPr="002561EF">
        <w:rPr>
          <w:rFonts w:ascii="Times New Roman" w:hAnsi="Times New Roman" w:cs="Times New Roman"/>
          <w:b/>
          <w:sz w:val="24"/>
          <w:szCs w:val="24"/>
        </w:rPr>
        <w:t>Abstract</w:t>
      </w:r>
      <w:r w:rsidRPr="002561EF">
        <w:rPr>
          <w:rFonts w:ascii="Times New Roman" w:hAnsi="Times New Roman" w:cs="Times New Roman"/>
          <w:sz w:val="24"/>
          <w:szCs w:val="24"/>
        </w:rPr>
        <w:t>.</w:t>
      </w:r>
      <w:r>
        <w:t xml:space="preserve"> </w:t>
      </w:r>
      <w:r w:rsidR="0035163E" w:rsidRPr="00C73640">
        <w:rPr>
          <w:rFonts w:ascii="Times New Roman" w:hAnsi="Times New Roman" w:cs="Times New Roman"/>
          <w:sz w:val="22"/>
          <w:szCs w:val="22"/>
        </w:rPr>
        <w:t xml:space="preserve">Hydrogen bond donor catalysis for asymmetric synthesis has attracted intense research efforts in recent years. </w:t>
      </w:r>
      <w:r w:rsidR="0035163E" w:rsidRPr="00C73640">
        <w:rPr>
          <w:rFonts w:ascii="Times New Roman" w:hAnsi="Times New Roman" w:cs="Times New Roman"/>
          <w:sz w:val="22"/>
          <w:szCs w:val="22"/>
          <w:lang w:eastAsia="en-IN"/>
        </w:rPr>
        <w:t xml:space="preserve">Asymmetric catalysis which is mainly relied </w:t>
      </w:r>
      <w:r w:rsidR="0035163E" w:rsidRPr="00C73640">
        <w:rPr>
          <w:rFonts w:ascii="Times New Roman" w:hAnsi="Times New Roman" w:cs="Times New Roman"/>
          <w:sz w:val="22"/>
          <w:szCs w:val="22"/>
        </w:rPr>
        <w:t xml:space="preserve">on </w:t>
      </w:r>
      <w:proofErr w:type="spellStart"/>
      <w:r w:rsidR="0035163E" w:rsidRPr="00C73640">
        <w:rPr>
          <w:rFonts w:ascii="Times New Roman" w:hAnsi="Times New Roman" w:cs="Times New Roman"/>
          <w:sz w:val="22"/>
          <w:szCs w:val="22"/>
        </w:rPr>
        <w:t>chiral</w:t>
      </w:r>
      <w:proofErr w:type="spellEnd"/>
      <w:r w:rsidR="0035163E" w:rsidRPr="00C73640">
        <w:rPr>
          <w:rFonts w:ascii="Times New Roman" w:hAnsi="Times New Roman" w:cs="Times New Roman"/>
          <w:sz w:val="22"/>
          <w:szCs w:val="22"/>
        </w:rPr>
        <w:t xml:space="preserve"> </w:t>
      </w:r>
      <w:proofErr w:type="spellStart"/>
      <w:r w:rsidR="0035163E" w:rsidRPr="00C73640">
        <w:rPr>
          <w:rFonts w:ascii="Times New Roman" w:hAnsi="Times New Roman" w:cs="Times New Roman"/>
          <w:sz w:val="22"/>
          <w:szCs w:val="22"/>
        </w:rPr>
        <w:t>ligand</w:t>
      </w:r>
      <w:proofErr w:type="spellEnd"/>
      <w:r w:rsidR="0035163E" w:rsidRPr="00C73640">
        <w:rPr>
          <w:rFonts w:ascii="Times New Roman" w:hAnsi="Times New Roman" w:cs="Times New Roman"/>
          <w:sz w:val="22"/>
          <w:szCs w:val="22"/>
        </w:rPr>
        <w:t xml:space="preserve"> </w:t>
      </w:r>
      <w:r w:rsidR="0035163E" w:rsidRPr="00C73640">
        <w:rPr>
          <w:rFonts w:ascii="Times New Roman" w:hAnsi="Times New Roman" w:cs="Times New Roman"/>
          <w:sz w:val="22"/>
          <w:szCs w:val="22"/>
          <w:lang w:eastAsia="en-IN"/>
        </w:rPr>
        <w:t>is one of the available key technologies used to address the above mentioned challenges. R</w:t>
      </w:r>
      <w:r w:rsidR="0035163E" w:rsidRPr="00C73640">
        <w:rPr>
          <w:rFonts w:ascii="Times New Roman" w:hAnsi="Times New Roman" w:cs="Times New Roman"/>
          <w:sz w:val="22"/>
          <w:szCs w:val="22"/>
        </w:rPr>
        <w:t xml:space="preserve">ecently new class of catalyst </w:t>
      </w:r>
      <w:r w:rsidR="0035163E" w:rsidRPr="00C73640">
        <w:rPr>
          <w:rFonts w:ascii="Times New Roman" w:hAnsi="Times New Roman" w:cs="Times New Roman"/>
          <w:sz w:val="22"/>
          <w:szCs w:val="22"/>
          <w:lang w:eastAsia="en-IN"/>
        </w:rPr>
        <w:t>based on</w:t>
      </w:r>
      <w:r w:rsidR="0035163E" w:rsidRPr="00C73640">
        <w:rPr>
          <w:rFonts w:ascii="Times New Roman" w:hAnsi="Times New Roman" w:cs="Times New Roman"/>
          <w:sz w:val="22"/>
          <w:szCs w:val="22"/>
        </w:rPr>
        <w:t xml:space="preserve"> octahedral complexes is gaining interest (Fig. 1). These complexes have been conveniently applied to wide varieties of </w:t>
      </w:r>
      <w:proofErr w:type="spellStart"/>
      <w:r w:rsidR="0035163E" w:rsidRPr="00C73640">
        <w:rPr>
          <w:rFonts w:ascii="Times New Roman" w:hAnsi="Times New Roman" w:cs="Times New Roman"/>
          <w:sz w:val="22"/>
          <w:szCs w:val="22"/>
        </w:rPr>
        <w:t>enantioselective</w:t>
      </w:r>
      <w:proofErr w:type="spellEnd"/>
      <w:r w:rsidR="0035163E" w:rsidRPr="00C73640">
        <w:rPr>
          <w:rFonts w:ascii="Times New Roman" w:hAnsi="Times New Roman" w:cs="Times New Roman"/>
          <w:sz w:val="22"/>
          <w:szCs w:val="22"/>
        </w:rPr>
        <w:t xml:space="preserve"> organic transformations where </w:t>
      </w:r>
      <w:proofErr w:type="spellStart"/>
      <w:r w:rsidR="0035163E" w:rsidRPr="00C73640">
        <w:rPr>
          <w:rFonts w:ascii="Times New Roman" w:hAnsi="Times New Roman" w:cs="Times New Roman"/>
          <w:sz w:val="22"/>
          <w:szCs w:val="22"/>
        </w:rPr>
        <w:t>chirality</w:t>
      </w:r>
      <w:proofErr w:type="spellEnd"/>
      <w:r w:rsidR="0035163E" w:rsidRPr="00C73640">
        <w:rPr>
          <w:rFonts w:ascii="Times New Roman" w:hAnsi="Times New Roman" w:cs="Times New Roman"/>
          <w:sz w:val="22"/>
          <w:szCs w:val="22"/>
        </w:rPr>
        <w:t xml:space="preserve"> is mainly controlled by octahedral metal centre. Cobalt (III) and/or iridium (III) complexes with 1</w:t>
      </w:r>
      <w:proofErr w:type="gramStart"/>
      <w:r w:rsidR="0035163E" w:rsidRPr="00C73640">
        <w:rPr>
          <w:rFonts w:ascii="Times New Roman" w:hAnsi="Times New Roman" w:cs="Times New Roman"/>
          <w:sz w:val="22"/>
          <w:szCs w:val="22"/>
        </w:rPr>
        <w:t>,2</w:t>
      </w:r>
      <w:proofErr w:type="gramEnd"/>
      <w:r w:rsidR="0035163E" w:rsidRPr="00C73640">
        <w:rPr>
          <w:rFonts w:ascii="Times New Roman" w:hAnsi="Times New Roman" w:cs="Times New Roman"/>
          <w:sz w:val="22"/>
          <w:szCs w:val="22"/>
        </w:rPr>
        <w:t xml:space="preserve">-diphenylethylenediamine </w:t>
      </w:r>
      <w:proofErr w:type="spellStart"/>
      <w:r w:rsidR="0035163E" w:rsidRPr="00C73640">
        <w:rPr>
          <w:rFonts w:ascii="Times New Roman" w:hAnsi="Times New Roman" w:cs="Times New Roman"/>
          <w:sz w:val="22"/>
          <w:szCs w:val="22"/>
        </w:rPr>
        <w:t>ligands</w:t>
      </w:r>
      <w:proofErr w:type="spellEnd"/>
      <w:r w:rsidR="0035163E" w:rsidRPr="00C73640">
        <w:rPr>
          <w:rFonts w:ascii="Times New Roman" w:hAnsi="Times New Roman" w:cs="Times New Roman"/>
          <w:sz w:val="22"/>
          <w:szCs w:val="22"/>
        </w:rPr>
        <w:t xml:space="preserve"> have been successfully used for the </w:t>
      </w:r>
      <w:proofErr w:type="spellStart"/>
      <w:r w:rsidR="0035163E" w:rsidRPr="00C73640">
        <w:rPr>
          <w:rFonts w:ascii="Times New Roman" w:hAnsi="Times New Roman" w:cs="Times New Roman"/>
          <w:sz w:val="22"/>
          <w:szCs w:val="22"/>
        </w:rPr>
        <w:t>enantioselective</w:t>
      </w:r>
      <w:proofErr w:type="spellEnd"/>
      <w:r w:rsidR="0035163E" w:rsidRPr="00C73640">
        <w:rPr>
          <w:rFonts w:ascii="Times New Roman" w:hAnsi="Times New Roman" w:cs="Times New Roman"/>
          <w:sz w:val="22"/>
          <w:szCs w:val="22"/>
        </w:rPr>
        <w:t xml:space="preserve"> organic synthesis.</w:t>
      </w:r>
      <w:r w:rsidR="0035163E" w:rsidRPr="00C73640">
        <w:rPr>
          <w:rFonts w:ascii="Times New Roman" w:hAnsi="Times New Roman" w:cs="Times New Roman"/>
          <w:sz w:val="22"/>
          <w:szCs w:val="22"/>
          <w:vertAlign w:val="superscript"/>
        </w:rPr>
        <w:t xml:space="preserve"> </w:t>
      </w:r>
      <w:proofErr w:type="spellStart"/>
      <w:r w:rsidR="0035163E" w:rsidRPr="00C73640">
        <w:rPr>
          <w:rFonts w:ascii="Times New Roman" w:hAnsi="Times New Roman"/>
          <w:sz w:val="22"/>
          <w:szCs w:val="22"/>
        </w:rPr>
        <w:t>Diastereomeric</w:t>
      </w:r>
      <w:proofErr w:type="spellEnd"/>
      <w:r w:rsidR="0035163E" w:rsidRPr="00C73640">
        <w:rPr>
          <w:rFonts w:ascii="Times New Roman" w:hAnsi="Times New Roman"/>
          <w:sz w:val="22"/>
          <w:szCs w:val="22"/>
        </w:rPr>
        <w:t xml:space="preserve"> salts such as Λ-[Co((</w:t>
      </w:r>
      <w:r w:rsidR="0035163E" w:rsidRPr="00C73640">
        <w:rPr>
          <w:rFonts w:ascii="Times New Roman" w:hAnsi="Times New Roman"/>
          <w:i/>
          <w:sz w:val="22"/>
          <w:szCs w:val="22"/>
        </w:rPr>
        <w:t>S</w:t>
      </w:r>
      <w:r w:rsidR="0035163E" w:rsidRPr="00C73640">
        <w:rPr>
          <w:rFonts w:ascii="Times New Roman" w:hAnsi="Times New Roman"/>
          <w:sz w:val="22"/>
          <w:szCs w:val="22"/>
        </w:rPr>
        <w:t>,</w:t>
      </w:r>
      <w:r w:rsidR="0035163E" w:rsidRPr="00C73640">
        <w:rPr>
          <w:rFonts w:ascii="Times New Roman" w:hAnsi="Times New Roman"/>
          <w:i/>
          <w:sz w:val="22"/>
          <w:szCs w:val="22"/>
        </w:rPr>
        <w:t>S</w:t>
      </w:r>
      <w:r w:rsidR="0035163E" w:rsidRPr="00C73640">
        <w:rPr>
          <w:rFonts w:ascii="Times New Roman" w:hAnsi="Times New Roman"/>
          <w:sz w:val="22"/>
          <w:szCs w:val="22"/>
        </w:rPr>
        <w:t>)-</w:t>
      </w:r>
      <w:proofErr w:type="spellStart"/>
      <w:r w:rsidR="0035163E" w:rsidRPr="00C73640">
        <w:rPr>
          <w:rFonts w:ascii="Times New Roman" w:hAnsi="Times New Roman"/>
          <w:sz w:val="22"/>
          <w:szCs w:val="22"/>
        </w:rPr>
        <w:t>dpen</w:t>
      </w:r>
      <w:proofErr w:type="spellEnd"/>
      <w:r w:rsidR="0035163E" w:rsidRPr="00C73640">
        <w:rPr>
          <w:rFonts w:ascii="Times New Roman" w:hAnsi="Times New Roman"/>
          <w:sz w:val="22"/>
          <w:szCs w:val="22"/>
        </w:rPr>
        <w:t>)</w:t>
      </w:r>
      <w:r w:rsidR="0035163E" w:rsidRPr="00C73640">
        <w:rPr>
          <w:rFonts w:ascii="Times New Roman" w:hAnsi="Times New Roman"/>
          <w:position w:val="-6"/>
          <w:sz w:val="22"/>
          <w:szCs w:val="22"/>
        </w:rPr>
        <w:t>3</w:t>
      </w:r>
      <w:r w:rsidR="0035163E" w:rsidRPr="00C73640">
        <w:rPr>
          <w:rFonts w:ascii="Times New Roman" w:hAnsi="Times New Roman"/>
          <w:sz w:val="22"/>
          <w:szCs w:val="22"/>
        </w:rPr>
        <w:t>]</w:t>
      </w:r>
      <w:r w:rsidR="0035163E" w:rsidRPr="00C73640">
        <w:rPr>
          <w:rFonts w:ascii="Times New Roman" w:hAnsi="Times New Roman"/>
          <w:position w:val="8"/>
          <w:sz w:val="22"/>
          <w:szCs w:val="22"/>
        </w:rPr>
        <w:t>3+</w:t>
      </w:r>
      <w:r w:rsidR="0035163E" w:rsidRPr="00C73640">
        <w:rPr>
          <w:rFonts w:ascii="Times New Roman" w:hAnsi="Times New Roman"/>
          <w:sz w:val="22"/>
          <w:szCs w:val="22"/>
        </w:rPr>
        <w:t xml:space="preserve"> 3Cl</w:t>
      </w:r>
      <w:r w:rsidR="0035163E" w:rsidRPr="00C73640">
        <w:rPr>
          <w:rFonts w:ascii="Times New Roman" w:hAnsi="Times New Roman"/>
          <w:position w:val="8"/>
          <w:sz w:val="22"/>
          <w:szCs w:val="22"/>
        </w:rPr>
        <w:t>–</w:t>
      </w:r>
      <w:r w:rsidR="0035163E" w:rsidRPr="00C73640">
        <w:rPr>
          <w:rFonts w:ascii="Times New Roman" w:hAnsi="Times New Roman"/>
          <w:sz w:val="22"/>
          <w:szCs w:val="22"/>
        </w:rPr>
        <w:t xml:space="preserve"> (Λ-(</w:t>
      </w:r>
      <w:r w:rsidR="0035163E" w:rsidRPr="00C73640">
        <w:rPr>
          <w:rFonts w:ascii="Times New Roman" w:hAnsi="Times New Roman"/>
          <w:i/>
          <w:sz w:val="22"/>
          <w:szCs w:val="22"/>
        </w:rPr>
        <w:t>S</w:t>
      </w:r>
      <w:r w:rsidR="0035163E" w:rsidRPr="00C73640">
        <w:rPr>
          <w:rFonts w:ascii="Times New Roman" w:hAnsi="Times New Roman"/>
          <w:sz w:val="22"/>
          <w:szCs w:val="22"/>
        </w:rPr>
        <w:t>,</w:t>
      </w:r>
      <w:r w:rsidR="0035163E" w:rsidRPr="00C73640">
        <w:rPr>
          <w:rFonts w:ascii="Times New Roman" w:hAnsi="Times New Roman"/>
          <w:i/>
          <w:sz w:val="22"/>
          <w:szCs w:val="22"/>
        </w:rPr>
        <w:t>S</w:t>
      </w:r>
      <w:r w:rsidR="0035163E" w:rsidRPr="00C73640">
        <w:rPr>
          <w:rFonts w:ascii="Times New Roman" w:hAnsi="Times New Roman"/>
          <w:sz w:val="22"/>
          <w:szCs w:val="22"/>
        </w:rPr>
        <w:t>)-</w:t>
      </w:r>
      <w:r w:rsidR="0035163E" w:rsidRPr="00C73640">
        <w:rPr>
          <w:rFonts w:ascii="Times New Roman" w:hAnsi="Times New Roman"/>
          <w:b/>
          <w:sz w:val="22"/>
          <w:szCs w:val="22"/>
        </w:rPr>
        <w:t>1</w:t>
      </w:r>
      <w:r w:rsidR="0035163E" w:rsidRPr="00C73640">
        <w:rPr>
          <w:rFonts w:ascii="Times New Roman" w:hAnsi="Times New Roman"/>
          <w:position w:val="8"/>
          <w:sz w:val="22"/>
          <w:szCs w:val="22"/>
        </w:rPr>
        <w:t>3+</w:t>
      </w:r>
      <w:r w:rsidR="0035163E" w:rsidRPr="00C73640">
        <w:rPr>
          <w:rFonts w:ascii="Times New Roman" w:hAnsi="Times New Roman"/>
          <w:sz w:val="22"/>
          <w:szCs w:val="22"/>
        </w:rPr>
        <w:t xml:space="preserve"> 3Cl</w:t>
      </w:r>
      <w:r w:rsidR="0035163E" w:rsidRPr="00C73640">
        <w:rPr>
          <w:rFonts w:ascii="Times New Roman" w:hAnsi="Times New Roman"/>
          <w:position w:val="8"/>
          <w:sz w:val="22"/>
          <w:szCs w:val="22"/>
        </w:rPr>
        <w:t>–</w:t>
      </w:r>
      <w:r w:rsidR="0035163E" w:rsidRPr="00C73640">
        <w:rPr>
          <w:rFonts w:ascii="Times New Roman" w:hAnsi="Times New Roman"/>
          <w:sz w:val="22"/>
          <w:szCs w:val="22"/>
        </w:rPr>
        <w:t xml:space="preserve">) or </w:t>
      </w:r>
      <w:r w:rsidR="0035163E" w:rsidRPr="00C73640">
        <w:rPr>
          <w:rFonts w:ascii="Times New Roman" w:hAnsi="Times New Roman" w:cs="Times New Roman"/>
          <w:sz w:val="22"/>
          <w:szCs w:val="22"/>
        </w:rPr>
        <w:sym w:font="Symbol" w:char="F044"/>
      </w:r>
      <w:r w:rsidR="0035163E" w:rsidRPr="00C73640">
        <w:rPr>
          <w:rFonts w:ascii="Times New Roman" w:hAnsi="Times New Roman"/>
          <w:sz w:val="22"/>
          <w:szCs w:val="22"/>
        </w:rPr>
        <w:t>-(</w:t>
      </w:r>
      <w:r w:rsidR="0035163E" w:rsidRPr="00C73640">
        <w:rPr>
          <w:rFonts w:ascii="Times New Roman" w:hAnsi="Times New Roman"/>
          <w:i/>
          <w:sz w:val="22"/>
          <w:szCs w:val="22"/>
        </w:rPr>
        <w:t>S</w:t>
      </w:r>
      <w:r w:rsidR="0035163E" w:rsidRPr="00C73640">
        <w:rPr>
          <w:rFonts w:ascii="Times New Roman" w:hAnsi="Times New Roman"/>
          <w:sz w:val="22"/>
          <w:szCs w:val="22"/>
        </w:rPr>
        <w:t>,</w:t>
      </w:r>
      <w:r w:rsidR="0035163E" w:rsidRPr="00C73640">
        <w:rPr>
          <w:rFonts w:ascii="Times New Roman" w:hAnsi="Times New Roman"/>
          <w:i/>
          <w:sz w:val="22"/>
          <w:szCs w:val="22"/>
        </w:rPr>
        <w:t>S</w:t>
      </w:r>
      <w:r w:rsidR="0035163E" w:rsidRPr="00C73640">
        <w:rPr>
          <w:rFonts w:ascii="Times New Roman" w:hAnsi="Times New Roman"/>
          <w:sz w:val="22"/>
          <w:szCs w:val="22"/>
        </w:rPr>
        <w:t>)-</w:t>
      </w:r>
      <w:r w:rsidR="0035163E" w:rsidRPr="00C73640">
        <w:rPr>
          <w:rFonts w:ascii="Times New Roman" w:hAnsi="Times New Roman"/>
          <w:b/>
          <w:sz w:val="22"/>
          <w:szCs w:val="22"/>
        </w:rPr>
        <w:t>1</w:t>
      </w:r>
      <w:r w:rsidR="0035163E" w:rsidRPr="00C73640">
        <w:rPr>
          <w:rFonts w:ascii="Times New Roman" w:hAnsi="Times New Roman"/>
          <w:position w:val="8"/>
          <w:sz w:val="22"/>
          <w:szCs w:val="22"/>
        </w:rPr>
        <w:t>3+</w:t>
      </w:r>
      <w:r w:rsidR="0035163E" w:rsidRPr="00C73640">
        <w:rPr>
          <w:rFonts w:ascii="Times New Roman" w:hAnsi="Times New Roman"/>
          <w:sz w:val="22"/>
          <w:szCs w:val="22"/>
        </w:rPr>
        <w:t xml:space="preserve"> 3ClO</w:t>
      </w:r>
      <w:r w:rsidR="0035163E" w:rsidRPr="00C73640">
        <w:rPr>
          <w:rFonts w:ascii="Times New Roman" w:hAnsi="Times New Roman"/>
          <w:position w:val="-6"/>
          <w:sz w:val="22"/>
          <w:szCs w:val="22"/>
        </w:rPr>
        <w:t>4</w:t>
      </w:r>
      <w:r w:rsidR="0035163E" w:rsidRPr="00C73640">
        <w:rPr>
          <w:rFonts w:ascii="Times New Roman" w:hAnsi="Times New Roman"/>
          <w:position w:val="8"/>
          <w:sz w:val="22"/>
          <w:szCs w:val="22"/>
        </w:rPr>
        <w:t>–</w:t>
      </w:r>
      <w:r w:rsidR="0035163E" w:rsidRPr="00C73640">
        <w:rPr>
          <w:rFonts w:ascii="Times New Roman" w:hAnsi="Times New Roman"/>
          <w:sz w:val="22"/>
          <w:szCs w:val="22"/>
        </w:rPr>
        <w:t xml:space="preserve"> have been synthesized by the reactions of </w:t>
      </w:r>
      <w:proofErr w:type="spellStart"/>
      <w:r w:rsidR="0035163E" w:rsidRPr="00C73640">
        <w:rPr>
          <w:rFonts w:ascii="Times New Roman" w:hAnsi="Times New Roman"/>
          <w:sz w:val="22"/>
          <w:szCs w:val="22"/>
        </w:rPr>
        <w:t>CoX</w:t>
      </w:r>
      <w:proofErr w:type="spellEnd"/>
      <w:r w:rsidR="0035163E" w:rsidRPr="00C73640">
        <w:rPr>
          <w:rFonts w:ascii="Times New Roman" w:hAnsi="Times New Roman"/>
          <w:position w:val="-6"/>
          <w:sz w:val="22"/>
          <w:szCs w:val="22"/>
        </w:rPr>
        <w:t>2</w:t>
      </w:r>
      <w:r w:rsidR="0035163E" w:rsidRPr="00C73640">
        <w:rPr>
          <w:rFonts w:ascii="Times New Roman" w:hAnsi="Times New Roman"/>
          <w:sz w:val="22"/>
          <w:szCs w:val="22"/>
        </w:rPr>
        <w:t xml:space="preserve"> (X = </w:t>
      </w:r>
      <w:proofErr w:type="spellStart"/>
      <w:r w:rsidR="0035163E" w:rsidRPr="00C73640">
        <w:rPr>
          <w:rFonts w:ascii="Times New Roman" w:hAnsi="Times New Roman"/>
          <w:sz w:val="22"/>
          <w:szCs w:val="22"/>
        </w:rPr>
        <w:t>OAc</w:t>
      </w:r>
      <w:proofErr w:type="spellEnd"/>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Cl</w:t>
      </w:r>
      <w:proofErr w:type="spellEnd"/>
      <w:r w:rsidR="0035163E" w:rsidRPr="00C73640">
        <w:rPr>
          <w:rFonts w:ascii="Times New Roman" w:hAnsi="Times New Roman"/>
          <w:sz w:val="22"/>
          <w:szCs w:val="22"/>
        </w:rPr>
        <w:t>) or Co(</w:t>
      </w:r>
      <w:proofErr w:type="spellStart"/>
      <w:r w:rsidR="0035163E" w:rsidRPr="00C73640">
        <w:rPr>
          <w:rFonts w:ascii="Times New Roman" w:hAnsi="Times New Roman"/>
          <w:sz w:val="22"/>
          <w:szCs w:val="22"/>
        </w:rPr>
        <w:t>ClO</w:t>
      </w:r>
      <w:proofErr w:type="spellEnd"/>
      <w:r w:rsidR="0035163E" w:rsidRPr="00C73640">
        <w:rPr>
          <w:rFonts w:ascii="Times New Roman" w:hAnsi="Times New Roman"/>
          <w:position w:val="-6"/>
          <w:sz w:val="22"/>
          <w:szCs w:val="22"/>
        </w:rPr>
        <w:t>4</w:t>
      </w:r>
      <w:r w:rsidR="0035163E" w:rsidRPr="00C73640">
        <w:rPr>
          <w:rFonts w:ascii="Times New Roman" w:hAnsi="Times New Roman"/>
          <w:sz w:val="22"/>
          <w:szCs w:val="22"/>
        </w:rPr>
        <w:t>)</w:t>
      </w:r>
      <w:r w:rsidR="0035163E" w:rsidRPr="00C73640">
        <w:rPr>
          <w:rFonts w:ascii="Times New Roman" w:hAnsi="Times New Roman"/>
          <w:position w:val="-6"/>
          <w:sz w:val="22"/>
          <w:szCs w:val="22"/>
        </w:rPr>
        <w:t>2</w:t>
      </w:r>
      <w:r w:rsidR="0035163E" w:rsidRPr="00C73640">
        <w:rPr>
          <w:rFonts w:ascii="Times New Roman" w:hAnsi="Times New Roman"/>
          <w:sz w:val="22"/>
          <w:szCs w:val="22"/>
        </w:rPr>
        <w:t xml:space="preserve"> with (</w:t>
      </w:r>
      <w:r w:rsidR="0035163E" w:rsidRPr="00C73640">
        <w:rPr>
          <w:rFonts w:ascii="Times New Roman" w:hAnsi="Times New Roman"/>
          <w:i/>
          <w:sz w:val="22"/>
          <w:szCs w:val="22"/>
        </w:rPr>
        <w:t>S</w:t>
      </w:r>
      <w:r w:rsidR="0035163E" w:rsidRPr="00C73640">
        <w:rPr>
          <w:rFonts w:ascii="Times New Roman" w:hAnsi="Times New Roman"/>
          <w:sz w:val="22"/>
          <w:szCs w:val="22"/>
        </w:rPr>
        <w:t>,</w:t>
      </w:r>
      <w:r w:rsidR="0035163E" w:rsidRPr="00C73640">
        <w:rPr>
          <w:rFonts w:ascii="Times New Roman" w:hAnsi="Times New Roman"/>
          <w:i/>
          <w:sz w:val="22"/>
          <w:szCs w:val="22"/>
        </w:rPr>
        <w:t>S</w:t>
      </w:r>
      <w:r w:rsidR="0035163E" w:rsidRPr="00C73640">
        <w:rPr>
          <w:rFonts w:ascii="Times New Roman" w:hAnsi="Times New Roman"/>
          <w:sz w:val="22"/>
          <w:szCs w:val="22"/>
        </w:rPr>
        <w:t>)-1,2-diphenylethylene</w:t>
      </w:r>
      <w:r w:rsidR="0035163E" w:rsidRPr="00C73640">
        <w:rPr>
          <w:rFonts w:ascii="Times New Roman" w:hAnsi="Times New Roman"/>
          <w:sz w:val="22"/>
          <w:szCs w:val="22"/>
        </w:rPr>
        <w:softHyphen/>
        <w:t xml:space="preserve">diamine. Large families of </w:t>
      </w:r>
      <w:proofErr w:type="spellStart"/>
      <w:r w:rsidR="0035163E" w:rsidRPr="00C73640">
        <w:rPr>
          <w:rFonts w:ascii="Times New Roman" w:hAnsi="Times New Roman"/>
          <w:sz w:val="22"/>
          <w:szCs w:val="22"/>
        </w:rPr>
        <w:t>lipophilic</w:t>
      </w:r>
      <w:proofErr w:type="spellEnd"/>
      <w:r w:rsidR="0035163E" w:rsidRPr="00C73640">
        <w:rPr>
          <w:rFonts w:ascii="Times New Roman" w:hAnsi="Times New Roman"/>
          <w:sz w:val="22"/>
          <w:szCs w:val="22"/>
        </w:rPr>
        <w:t xml:space="preserve"> salts Λ- and </w:t>
      </w:r>
      <w:r w:rsidR="0035163E" w:rsidRPr="00C73640">
        <w:rPr>
          <w:rFonts w:ascii="Times New Roman" w:hAnsi="Times New Roman" w:cs="Times New Roman"/>
          <w:sz w:val="22"/>
          <w:szCs w:val="22"/>
        </w:rPr>
        <w:sym w:font="Symbol" w:char="F044"/>
      </w:r>
      <w:r w:rsidR="0035163E" w:rsidRPr="00C73640">
        <w:rPr>
          <w:rFonts w:ascii="Times New Roman" w:hAnsi="Times New Roman"/>
          <w:sz w:val="22"/>
          <w:szCs w:val="22"/>
        </w:rPr>
        <w:t>-(</w:t>
      </w:r>
      <w:r w:rsidR="0035163E" w:rsidRPr="00C73640">
        <w:rPr>
          <w:rFonts w:ascii="Times New Roman" w:hAnsi="Times New Roman"/>
          <w:i/>
          <w:sz w:val="22"/>
          <w:szCs w:val="22"/>
        </w:rPr>
        <w:t>S</w:t>
      </w:r>
      <w:proofErr w:type="gramStart"/>
      <w:r w:rsidR="0035163E" w:rsidRPr="00C73640">
        <w:rPr>
          <w:rFonts w:ascii="Times New Roman" w:hAnsi="Times New Roman"/>
          <w:sz w:val="22"/>
          <w:szCs w:val="22"/>
        </w:rPr>
        <w:t>,</w:t>
      </w:r>
      <w:r w:rsidR="0035163E" w:rsidRPr="00C73640">
        <w:rPr>
          <w:rFonts w:ascii="Times New Roman" w:hAnsi="Times New Roman"/>
          <w:i/>
          <w:sz w:val="22"/>
          <w:szCs w:val="22"/>
        </w:rPr>
        <w:t>S</w:t>
      </w:r>
      <w:proofErr w:type="gramEnd"/>
      <w:r w:rsidR="0035163E" w:rsidRPr="00C73640">
        <w:rPr>
          <w:rFonts w:ascii="Times New Roman" w:hAnsi="Times New Roman"/>
          <w:sz w:val="22"/>
          <w:szCs w:val="22"/>
        </w:rPr>
        <w:t>)-</w:t>
      </w:r>
      <w:r w:rsidR="0035163E" w:rsidRPr="00C73640">
        <w:rPr>
          <w:rFonts w:ascii="Times New Roman" w:hAnsi="Times New Roman"/>
          <w:b/>
          <w:sz w:val="22"/>
          <w:szCs w:val="22"/>
        </w:rPr>
        <w:t>1</w:t>
      </w:r>
      <w:r w:rsidR="0035163E" w:rsidRPr="00C73640">
        <w:rPr>
          <w:rFonts w:ascii="Times New Roman" w:hAnsi="Times New Roman"/>
          <w:position w:val="8"/>
          <w:sz w:val="22"/>
          <w:szCs w:val="22"/>
        </w:rPr>
        <w:t>3+</w:t>
      </w:r>
      <w:r w:rsidR="0035163E" w:rsidRPr="00C73640">
        <w:rPr>
          <w:rFonts w:ascii="Times New Roman" w:hAnsi="Times New Roman"/>
          <w:sz w:val="22"/>
          <w:szCs w:val="22"/>
        </w:rPr>
        <w:t xml:space="preserve"> 2X</w:t>
      </w:r>
      <w:r w:rsidR="0035163E" w:rsidRPr="00C73640">
        <w:rPr>
          <w:rFonts w:ascii="Times New Roman" w:hAnsi="Times New Roman"/>
          <w:position w:val="8"/>
          <w:sz w:val="22"/>
          <w:szCs w:val="22"/>
        </w:rPr>
        <w:t>–</w:t>
      </w:r>
      <w:r w:rsidR="0035163E" w:rsidRPr="00C73640">
        <w:rPr>
          <w:rFonts w:ascii="Times New Roman" w:hAnsi="Times New Roman"/>
          <w:sz w:val="22"/>
          <w:szCs w:val="22"/>
        </w:rPr>
        <w:t>X'</w:t>
      </w:r>
      <w:r w:rsidR="0035163E" w:rsidRPr="00C73640">
        <w:rPr>
          <w:rFonts w:ascii="Times New Roman" w:hAnsi="Times New Roman"/>
          <w:position w:val="8"/>
          <w:sz w:val="22"/>
          <w:szCs w:val="22"/>
        </w:rPr>
        <w:t>–</w:t>
      </w:r>
      <w:r w:rsidR="0035163E" w:rsidRPr="00C73640">
        <w:rPr>
          <w:rFonts w:ascii="Times New Roman" w:hAnsi="Times New Roman"/>
          <w:sz w:val="22"/>
          <w:szCs w:val="22"/>
        </w:rPr>
        <w:t xml:space="preserve"> (X/X' = </w:t>
      </w:r>
      <w:proofErr w:type="spellStart"/>
      <w:r w:rsidR="0035163E" w:rsidRPr="00C73640">
        <w:rPr>
          <w:rFonts w:ascii="Times New Roman" w:hAnsi="Times New Roman"/>
          <w:sz w:val="22"/>
          <w:szCs w:val="22"/>
        </w:rPr>
        <w:t>Cl</w:t>
      </w:r>
      <w:proofErr w:type="spellEnd"/>
      <w:r w:rsidR="0035163E" w:rsidRPr="00C73640">
        <w:rPr>
          <w:rFonts w:ascii="Times New Roman" w:hAnsi="Times New Roman"/>
          <w:sz w:val="22"/>
          <w:szCs w:val="22"/>
        </w:rPr>
        <w:t>/</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 xml:space="preserve"> = B(3,5-C</w:t>
      </w:r>
      <w:r w:rsidR="0035163E" w:rsidRPr="00C73640">
        <w:rPr>
          <w:rFonts w:ascii="Times New Roman" w:hAnsi="Times New Roman"/>
          <w:position w:val="-6"/>
          <w:sz w:val="22"/>
          <w:szCs w:val="22"/>
        </w:rPr>
        <w:t>6</w:t>
      </w:r>
      <w:r w:rsidR="0035163E" w:rsidRPr="00C73640">
        <w:rPr>
          <w:rFonts w:ascii="Times New Roman" w:hAnsi="Times New Roman"/>
          <w:sz w:val="22"/>
          <w:szCs w:val="22"/>
        </w:rPr>
        <w:t>H</w:t>
      </w:r>
      <w:r w:rsidR="0035163E" w:rsidRPr="00C73640">
        <w:rPr>
          <w:rFonts w:ascii="Times New Roman" w:hAnsi="Times New Roman"/>
          <w:position w:val="-6"/>
          <w:sz w:val="22"/>
          <w:szCs w:val="22"/>
        </w:rPr>
        <w:t>3</w:t>
      </w:r>
      <w:r w:rsidR="0035163E" w:rsidRPr="00C73640">
        <w:rPr>
          <w:rFonts w:ascii="Times New Roman" w:hAnsi="Times New Roman"/>
          <w:sz w:val="22"/>
          <w:szCs w:val="22"/>
        </w:rPr>
        <w:t>(CF</w:t>
      </w:r>
      <w:r w:rsidR="0035163E" w:rsidRPr="00C73640">
        <w:rPr>
          <w:rFonts w:ascii="Times New Roman" w:hAnsi="Times New Roman"/>
          <w:position w:val="-6"/>
          <w:sz w:val="22"/>
          <w:szCs w:val="22"/>
        </w:rPr>
        <w:t>3</w:t>
      </w:r>
      <w:r w:rsidR="0035163E" w:rsidRPr="00C73640">
        <w:rPr>
          <w:rFonts w:ascii="Times New Roman" w:hAnsi="Times New Roman"/>
          <w:sz w:val="22"/>
          <w:szCs w:val="22"/>
        </w:rPr>
        <w:t>)</w:t>
      </w:r>
      <w:r w:rsidR="0035163E" w:rsidRPr="00C73640">
        <w:rPr>
          <w:rFonts w:ascii="Times New Roman" w:hAnsi="Times New Roman"/>
          <w:position w:val="-6"/>
          <w:sz w:val="22"/>
          <w:szCs w:val="22"/>
        </w:rPr>
        <w:t>2</w:t>
      </w:r>
      <w:r w:rsidR="0035163E" w:rsidRPr="00C73640">
        <w:rPr>
          <w:rFonts w:ascii="Times New Roman" w:hAnsi="Times New Roman"/>
          <w:sz w:val="22"/>
          <w:szCs w:val="22"/>
        </w:rPr>
        <w:t>)</w:t>
      </w:r>
      <w:r w:rsidR="0035163E" w:rsidRPr="00C73640">
        <w:rPr>
          <w:rFonts w:ascii="Times New Roman" w:hAnsi="Times New Roman"/>
          <w:position w:val="-6"/>
          <w:sz w:val="22"/>
          <w:szCs w:val="22"/>
        </w:rPr>
        <w:t>4</w:t>
      </w:r>
      <w:r w:rsidR="0035163E" w:rsidRPr="00C73640">
        <w:rPr>
          <w:rFonts w:ascii="Times New Roman" w:hAnsi="Times New Roman"/>
          <w:sz w:val="22"/>
          <w:szCs w:val="22"/>
        </w:rPr>
        <w:t>), PF</w:t>
      </w:r>
      <w:r w:rsidR="0035163E" w:rsidRPr="00C73640">
        <w:rPr>
          <w:rFonts w:ascii="Times New Roman" w:hAnsi="Times New Roman"/>
          <w:position w:val="-6"/>
          <w:sz w:val="22"/>
          <w:szCs w:val="22"/>
        </w:rPr>
        <w:t>6</w:t>
      </w:r>
      <w:r w:rsidR="0035163E" w:rsidRPr="00C73640">
        <w:rPr>
          <w:rFonts w:ascii="Times New Roman" w:hAnsi="Times New Roman"/>
          <w:sz w:val="22"/>
          <w:szCs w:val="22"/>
        </w:rPr>
        <w:t>/</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 BF</w:t>
      </w:r>
      <w:r w:rsidR="0035163E" w:rsidRPr="00C73640">
        <w:rPr>
          <w:rFonts w:ascii="Times New Roman" w:hAnsi="Times New Roman"/>
          <w:position w:val="-6"/>
          <w:sz w:val="22"/>
          <w:szCs w:val="22"/>
        </w:rPr>
        <w:t>4</w:t>
      </w:r>
      <w:r w:rsidR="0035163E" w:rsidRPr="00C73640">
        <w:rPr>
          <w:rFonts w:ascii="Times New Roman" w:hAnsi="Times New Roman"/>
          <w:sz w:val="22"/>
          <w:szCs w:val="22"/>
        </w:rPr>
        <w:t>/</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PhBF</w:t>
      </w:r>
      <w:proofErr w:type="spellEnd"/>
      <w:r w:rsidR="0035163E" w:rsidRPr="00C73640">
        <w:rPr>
          <w:rFonts w:ascii="Times New Roman" w:hAnsi="Times New Roman"/>
          <w:position w:val="-6"/>
          <w:sz w:val="22"/>
          <w:szCs w:val="22"/>
        </w:rPr>
        <w:t>3</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Cl</w:t>
      </w:r>
      <w:proofErr w:type="spellEnd"/>
      <w:r w:rsidR="0035163E" w:rsidRPr="00C73640">
        <w:rPr>
          <w:rFonts w:ascii="Times New Roman" w:hAnsi="Times New Roman"/>
          <w:sz w:val="22"/>
          <w:szCs w:val="22"/>
        </w:rPr>
        <w:t>/</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f20</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f20</w:t>
      </w:r>
      <w:r w:rsidR="0035163E" w:rsidRPr="00C73640">
        <w:rPr>
          <w:rFonts w:ascii="Times New Roman" w:hAnsi="Times New Roman"/>
          <w:sz w:val="22"/>
          <w:szCs w:val="22"/>
        </w:rPr>
        <w:t xml:space="preserve"> = B(C</w:t>
      </w:r>
      <w:r w:rsidR="0035163E" w:rsidRPr="00C73640">
        <w:rPr>
          <w:rFonts w:ascii="Times New Roman" w:hAnsi="Times New Roman"/>
          <w:position w:val="-6"/>
          <w:sz w:val="22"/>
          <w:szCs w:val="22"/>
        </w:rPr>
        <w:t>6</w:t>
      </w:r>
      <w:r w:rsidR="0035163E" w:rsidRPr="00C73640">
        <w:rPr>
          <w:rFonts w:ascii="Times New Roman" w:hAnsi="Times New Roman"/>
          <w:sz w:val="22"/>
          <w:szCs w:val="22"/>
        </w:rPr>
        <w:t>F</w:t>
      </w:r>
      <w:r w:rsidR="0035163E" w:rsidRPr="00C73640">
        <w:rPr>
          <w:rFonts w:ascii="Times New Roman" w:hAnsi="Times New Roman"/>
          <w:position w:val="-6"/>
          <w:sz w:val="22"/>
          <w:szCs w:val="22"/>
        </w:rPr>
        <w:t>5</w:t>
      </w:r>
      <w:r w:rsidR="0035163E" w:rsidRPr="00C73640">
        <w:rPr>
          <w:rFonts w:ascii="Times New Roman" w:hAnsi="Times New Roman"/>
          <w:sz w:val="22"/>
          <w:szCs w:val="22"/>
        </w:rPr>
        <w:t>)</w:t>
      </w:r>
      <w:r w:rsidR="0035163E" w:rsidRPr="00C73640">
        <w:rPr>
          <w:rFonts w:ascii="Times New Roman" w:hAnsi="Times New Roman"/>
          <w:position w:val="-6"/>
          <w:sz w:val="22"/>
          <w:szCs w:val="22"/>
        </w:rPr>
        <w:t>4</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w:t>
      </w:r>
      <w:r w:rsidR="0035163E" w:rsidRPr="00C73640">
        <w:rPr>
          <w:rFonts w:ascii="Times New Roman" w:hAnsi="Times New Roman"/>
          <w:sz w:val="22"/>
          <w:szCs w:val="22"/>
        </w:rPr>
        <w:t xml:space="preserve">, </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f20</w:t>
      </w:r>
      <w:r w:rsidR="0035163E" w:rsidRPr="00C73640">
        <w:rPr>
          <w:rFonts w:ascii="Times New Roman" w:hAnsi="Times New Roman"/>
          <w:sz w:val="22"/>
          <w:szCs w:val="22"/>
        </w:rPr>
        <w:t>/</w:t>
      </w:r>
      <w:proofErr w:type="spellStart"/>
      <w:r w:rsidR="0035163E" w:rsidRPr="00C73640">
        <w:rPr>
          <w:rFonts w:ascii="Times New Roman" w:hAnsi="Times New Roman"/>
          <w:sz w:val="22"/>
          <w:szCs w:val="22"/>
        </w:rPr>
        <w:t>BAr</w:t>
      </w:r>
      <w:proofErr w:type="spellEnd"/>
      <w:r w:rsidR="0035163E" w:rsidRPr="00C73640">
        <w:rPr>
          <w:rFonts w:ascii="Times New Roman" w:hAnsi="Times New Roman"/>
          <w:position w:val="-6"/>
          <w:sz w:val="22"/>
          <w:szCs w:val="22"/>
        </w:rPr>
        <w:t>f20</w:t>
      </w:r>
      <w:r w:rsidR="0035163E" w:rsidRPr="00C73640">
        <w:rPr>
          <w:rFonts w:ascii="Times New Roman" w:hAnsi="Times New Roman"/>
          <w:sz w:val="22"/>
          <w:szCs w:val="22"/>
        </w:rPr>
        <w:t>, BF</w:t>
      </w:r>
      <w:r w:rsidR="0035163E" w:rsidRPr="00C73640">
        <w:rPr>
          <w:rFonts w:ascii="Times New Roman" w:hAnsi="Times New Roman"/>
          <w:position w:val="-6"/>
          <w:sz w:val="22"/>
          <w:szCs w:val="22"/>
        </w:rPr>
        <w:t>4</w:t>
      </w:r>
      <w:r w:rsidR="0035163E" w:rsidRPr="00C73640">
        <w:rPr>
          <w:rFonts w:ascii="Times New Roman" w:hAnsi="Times New Roman"/>
          <w:sz w:val="22"/>
          <w:szCs w:val="22"/>
        </w:rPr>
        <w:t>/BF</w:t>
      </w:r>
      <w:r w:rsidR="0035163E" w:rsidRPr="00C73640">
        <w:rPr>
          <w:rFonts w:ascii="Times New Roman" w:hAnsi="Times New Roman"/>
          <w:position w:val="-6"/>
          <w:sz w:val="22"/>
          <w:szCs w:val="22"/>
        </w:rPr>
        <w:t>4</w:t>
      </w:r>
      <w:r w:rsidR="0035163E" w:rsidRPr="00C73640">
        <w:rPr>
          <w:rFonts w:ascii="Times New Roman" w:hAnsi="Times New Roman"/>
          <w:sz w:val="22"/>
          <w:szCs w:val="22"/>
        </w:rPr>
        <w:t>, PF</w:t>
      </w:r>
      <w:r w:rsidR="0035163E" w:rsidRPr="00C73640">
        <w:rPr>
          <w:rFonts w:ascii="Times New Roman" w:hAnsi="Times New Roman"/>
          <w:position w:val="-6"/>
          <w:sz w:val="22"/>
          <w:szCs w:val="22"/>
        </w:rPr>
        <w:t>6</w:t>
      </w:r>
      <w:r w:rsidR="0035163E" w:rsidRPr="00C73640">
        <w:rPr>
          <w:rFonts w:ascii="Times New Roman" w:hAnsi="Times New Roman"/>
          <w:sz w:val="22"/>
          <w:szCs w:val="22"/>
        </w:rPr>
        <w:t>/PF</w:t>
      </w:r>
      <w:r w:rsidR="0035163E" w:rsidRPr="00C73640">
        <w:rPr>
          <w:rFonts w:ascii="Times New Roman" w:hAnsi="Times New Roman"/>
          <w:position w:val="-6"/>
          <w:sz w:val="22"/>
          <w:szCs w:val="22"/>
        </w:rPr>
        <w:t>6</w:t>
      </w:r>
      <w:r w:rsidR="0035163E" w:rsidRPr="00C73640">
        <w:rPr>
          <w:rFonts w:ascii="Times New Roman" w:hAnsi="Times New Roman"/>
          <w:sz w:val="22"/>
          <w:szCs w:val="22"/>
        </w:rPr>
        <w:t xml:space="preserve">) have been synthesized using anion metatheses. </w:t>
      </w:r>
      <w:r w:rsidR="0035163E" w:rsidRPr="00C73640">
        <w:rPr>
          <w:rFonts w:ascii="Times New Roman" w:hAnsi="Times New Roman" w:cs="Times New Roman"/>
          <w:sz w:val="22"/>
          <w:szCs w:val="22"/>
        </w:rPr>
        <w:t xml:space="preserve">With aim to develop potent </w:t>
      </w:r>
      <w:proofErr w:type="spellStart"/>
      <w:r w:rsidR="0035163E" w:rsidRPr="00C73640">
        <w:rPr>
          <w:rFonts w:ascii="Times New Roman" w:hAnsi="Times New Roman" w:cs="Times New Roman"/>
          <w:sz w:val="22"/>
          <w:szCs w:val="22"/>
        </w:rPr>
        <w:t>chiral</w:t>
      </w:r>
      <w:proofErr w:type="spellEnd"/>
      <w:r w:rsidR="0035163E" w:rsidRPr="00C73640">
        <w:rPr>
          <w:rFonts w:ascii="Times New Roman" w:hAnsi="Times New Roman" w:cs="Times New Roman"/>
          <w:sz w:val="22"/>
          <w:szCs w:val="22"/>
        </w:rPr>
        <w:t xml:space="preserve">-at-metal catalysts for asymmetric transformation, it is crucial to advance our understanding of the relationship between structural features and catalytic properties of these novel complexes. The recent development and our contribution in the field of octahedral </w:t>
      </w:r>
      <w:proofErr w:type="spellStart"/>
      <w:r w:rsidR="0035163E" w:rsidRPr="00C73640">
        <w:rPr>
          <w:rFonts w:ascii="Times New Roman" w:hAnsi="Times New Roman" w:cs="Times New Roman"/>
          <w:sz w:val="22"/>
          <w:szCs w:val="22"/>
        </w:rPr>
        <w:t>chiral</w:t>
      </w:r>
      <w:proofErr w:type="spellEnd"/>
      <w:r w:rsidR="0035163E" w:rsidRPr="00C73640">
        <w:rPr>
          <w:rFonts w:ascii="Times New Roman" w:hAnsi="Times New Roman" w:cs="Times New Roman"/>
          <w:sz w:val="22"/>
          <w:szCs w:val="22"/>
        </w:rPr>
        <w:t>-at-metal catalysts will be discussed.</w:t>
      </w:r>
    </w:p>
    <w:p w:rsidR="0035163E" w:rsidRDefault="0035163E" w:rsidP="0035163E">
      <w:pPr>
        <w:pStyle w:val="BodyText0"/>
        <w:spacing w:before="90" w:line="276" w:lineRule="auto"/>
        <w:ind w:left="100"/>
        <w:jc w:val="both"/>
        <w:rPr>
          <w:rFonts w:ascii="Times New Roman" w:hAnsi="Times New Roman" w:cs="Times New Roman"/>
          <w:sz w:val="24"/>
          <w:szCs w:val="24"/>
        </w:rPr>
      </w:pPr>
    </w:p>
    <w:p w:rsidR="0035163E" w:rsidRPr="00670334" w:rsidRDefault="0035163E" w:rsidP="0035163E">
      <w:pPr>
        <w:pStyle w:val="BodyText0"/>
        <w:spacing w:before="90" w:line="276" w:lineRule="auto"/>
        <w:ind w:left="100"/>
        <w:jc w:val="both"/>
        <w:rPr>
          <w:rFonts w:ascii="Times New Roman" w:hAnsi="Times New Roman"/>
          <w:sz w:val="24"/>
          <w:szCs w:val="24"/>
        </w:rPr>
      </w:pPr>
      <w:r>
        <w:rPr>
          <w:rFonts w:asciiTheme="minorHAnsi" w:eastAsiaTheme="minorHAnsi" w:hAnsiTheme="minorHAnsi" w:cstheme="minorBidi"/>
          <w:sz w:val="22"/>
          <w:szCs w:val="22"/>
        </w:rPr>
        <w:t xml:space="preserve">                                      </w:t>
      </w:r>
      <w:r w:rsidRPr="00FA2C11">
        <w:rPr>
          <w:rFonts w:asciiTheme="minorHAnsi" w:eastAsiaTheme="minorHAnsi" w:hAnsiTheme="minorHAnsi" w:cstheme="minorBidi"/>
          <w:sz w:val="22"/>
          <w:szCs w:val="22"/>
        </w:rPr>
        <w:object w:dxaOrig="7715" w:dyaOrig="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03.5pt" o:ole="">
            <v:imagedata r:id="rId8" o:title=""/>
          </v:shape>
          <o:OLEObject Type="Embed" ProgID="ChemDraw.Document.6.0" ShapeID="_x0000_i1025" DrawAspect="Content" ObjectID="_1736506336" r:id="rId9"/>
        </w:object>
      </w:r>
    </w:p>
    <w:p w:rsidR="0035163E" w:rsidRPr="00C73640" w:rsidRDefault="0035163E" w:rsidP="0035163E">
      <w:pPr>
        <w:jc w:val="center"/>
        <w:rPr>
          <w:rFonts w:ascii="Times New Roman" w:hAnsi="Times New Roman"/>
          <w:sz w:val="20"/>
        </w:rPr>
      </w:pPr>
      <w:r w:rsidRPr="00C73640">
        <w:rPr>
          <w:rFonts w:ascii="Times New Roman" w:hAnsi="Times New Roman"/>
          <w:sz w:val="20"/>
        </w:rPr>
        <w:t>Figure 1 Representative Octahedral Chiral-at-Metal Catalyst.</w:t>
      </w:r>
    </w:p>
    <w:sectPr w:rsidR="0035163E" w:rsidRPr="00C73640" w:rsidSect="009B68C8">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ED" w:rsidRDefault="00AD1CED">
      <w:r>
        <w:separator/>
      </w:r>
    </w:p>
  </w:endnote>
  <w:endnote w:type="continuationSeparator" w:id="0">
    <w:p w:rsidR="00AD1CED" w:rsidRDefault="00AD1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ED" w:rsidRPr="00043761" w:rsidRDefault="00AD1CED">
      <w:pPr>
        <w:pStyle w:val="Bulleted"/>
        <w:numPr>
          <w:ilvl w:val="0"/>
          <w:numId w:val="0"/>
        </w:numPr>
        <w:rPr>
          <w:rFonts w:ascii="Sabon" w:hAnsi="Sabon"/>
          <w:color w:val="auto"/>
          <w:szCs w:val="20"/>
        </w:rPr>
      </w:pPr>
      <w:r>
        <w:separator/>
      </w:r>
    </w:p>
  </w:footnote>
  <w:footnote w:type="continuationSeparator" w:id="0">
    <w:p w:rsidR="00AD1CED" w:rsidRDefault="00AD1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EF6BE4"/>
    <w:rsid w:val="00006EA6"/>
    <w:rsid w:val="001E6017"/>
    <w:rsid w:val="00217A99"/>
    <w:rsid w:val="002561EF"/>
    <w:rsid w:val="0035163E"/>
    <w:rsid w:val="003C04BF"/>
    <w:rsid w:val="005158FA"/>
    <w:rsid w:val="006F45A4"/>
    <w:rsid w:val="00733CB3"/>
    <w:rsid w:val="009A0487"/>
    <w:rsid w:val="009B68C8"/>
    <w:rsid w:val="00AD1CED"/>
    <w:rsid w:val="00B05982"/>
    <w:rsid w:val="00B83F45"/>
    <w:rsid w:val="00D03909"/>
    <w:rsid w:val="00EF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C8"/>
    <w:rPr>
      <w:rFonts w:ascii="Times" w:hAnsi="Times"/>
      <w:sz w:val="22"/>
      <w:lang w:eastAsia="en-US"/>
    </w:rPr>
  </w:style>
  <w:style w:type="paragraph" w:styleId="Heading1">
    <w:name w:val="heading 1"/>
    <w:basedOn w:val="Normal"/>
    <w:next w:val="Normal"/>
    <w:qFormat/>
    <w:rsid w:val="009B68C8"/>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9B68C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68C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9B68C8"/>
    <w:pPr>
      <w:numPr>
        <w:ilvl w:val="4"/>
        <w:numId w:val="1"/>
      </w:numPr>
      <w:spacing w:before="240" w:after="60"/>
      <w:outlineLvl w:val="4"/>
    </w:pPr>
    <w:rPr>
      <w:b/>
      <w:bCs/>
      <w:i/>
      <w:iCs/>
      <w:sz w:val="26"/>
      <w:szCs w:val="26"/>
    </w:rPr>
  </w:style>
  <w:style w:type="paragraph" w:styleId="Heading6">
    <w:name w:val="heading 6"/>
    <w:basedOn w:val="Normal"/>
    <w:next w:val="Normal"/>
    <w:qFormat/>
    <w:rsid w:val="009B68C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9B68C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9B68C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9B68C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9B68C8"/>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9B68C8"/>
    <w:pPr>
      <w:jc w:val="both"/>
    </w:pPr>
    <w:rPr>
      <w:rFonts w:ascii="Times" w:hAnsi="Times"/>
      <w:iCs/>
      <w:color w:val="000000"/>
      <w:sz w:val="22"/>
      <w:szCs w:val="22"/>
      <w:lang w:val="en-US" w:eastAsia="en-US"/>
    </w:rPr>
  </w:style>
  <w:style w:type="paragraph" w:customStyle="1" w:styleId="BodytextIndented">
    <w:name w:val="BodytextIndented"/>
    <w:basedOn w:val="Bodytext"/>
    <w:rsid w:val="009B68C8"/>
    <w:pPr>
      <w:ind w:firstLine="284"/>
    </w:pPr>
  </w:style>
  <w:style w:type="character" w:customStyle="1" w:styleId="SubsubsectionChar">
    <w:name w:val="Subsubsection Char"/>
    <w:link w:val="Subsubsection"/>
    <w:rsid w:val="009B68C8"/>
    <w:rPr>
      <w:rFonts w:ascii="Times" w:hAnsi="Times"/>
      <w:i/>
      <w:iCs/>
      <w:color w:val="000000"/>
      <w:sz w:val="22"/>
      <w:szCs w:val="22"/>
      <w:lang w:eastAsia="en-US"/>
    </w:rPr>
  </w:style>
  <w:style w:type="paragraph" w:customStyle="1" w:styleId="Section">
    <w:name w:val="Section"/>
    <w:next w:val="Bodytext"/>
    <w:rsid w:val="009B68C8"/>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9B68C8"/>
    <w:rPr>
      <w:sz w:val="20"/>
    </w:rPr>
  </w:style>
  <w:style w:type="character" w:styleId="FootnoteReference">
    <w:name w:val="footnote reference"/>
    <w:semiHidden/>
    <w:rsid w:val="009B68C8"/>
    <w:rPr>
      <w:rFonts w:ascii="Times New Roman" w:hAnsi="Times New Roman"/>
      <w:sz w:val="22"/>
      <w:szCs w:val="22"/>
      <w:vertAlign w:val="superscript"/>
    </w:rPr>
  </w:style>
  <w:style w:type="paragraph" w:customStyle="1" w:styleId="Bulleted">
    <w:name w:val="Bulleted"/>
    <w:rsid w:val="009B68C8"/>
    <w:pPr>
      <w:numPr>
        <w:numId w:val="2"/>
      </w:numPr>
      <w:jc w:val="both"/>
    </w:pPr>
    <w:rPr>
      <w:rFonts w:ascii="Times" w:hAnsi="Times"/>
      <w:color w:val="000000"/>
      <w:sz w:val="22"/>
      <w:szCs w:val="22"/>
      <w:lang w:eastAsia="en-US"/>
    </w:rPr>
  </w:style>
  <w:style w:type="paragraph" w:styleId="EndnoteText">
    <w:name w:val="endnote text"/>
    <w:basedOn w:val="Normal"/>
    <w:semiHidden/>
    <w:rsid w:val="009B68C8"/>
    <w:rPr>
      <w:sz w:val="20"/>
    </w:rPr>
  </w:style>
  <w:style w:type="character" w:styleId="EndnoteReference">
    <w:name w:val="endnote reference"/>
    <w:semiHidden/>
    <w:rsid w:val="009B68C8"/>
    <w:rPr>
      <w:vertAlign w:val="superscript"/>
    </w:rPr>
  </w:style>
  <w:style w:type="paragraph" w:customStyle="1" w:styleId="Subsection">
    <w:name w:val="Subsection"/>
    <w:next w:val="Bodytext"/>
    <w:rsid w:val="009B68C8"/>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9B68C8"/>
    <w:pPr>
      <w:spacing w:after="240"/>
      <w:ind w:left="1418"/>
    </w:pPr>
    <w:rPr>
      <w:rFonts w:ascii="Times" w:hAnsi="Times"/>
      <w:noProof/>
      <w:sz w:val="22"/>
      <w:szCs w:val="22"/>
      <w:lang w:val="en-US" w:eastAsia="en-US"/>
    </w:rPr>
  </w:style>
  <w:style w:type="paragraph" w:customStyle="1" w:styleId="Abstract">
    <w:name w:val="Abstract"/>
    <w:next w:val="Section"/>
    <w:rsid w:val="009B68C8"/>
    <w:pPr>
      <w:spacing w:after="454"/>
      <w:ind w:left="1418"/>
      <w:jc w:val="both"/>
    </w:pPr>
    <w:rPr>
      <w:rFonts w:ascii="Times" w:hAnsi="Times"/>
      <w:color w:val="000000"/>
      <w:lang w:eastAsia="en-US"/>
    </w:rPr>
  </w:style>
  <w:style w:type="paragraph" w:customStyle="1" w:styleId="Sectionnonumber">
    <w:name w:val="Section (no number)"/>
    <w:next w:val="Bodytext"/>
    <w:rsid w:val="009B68C8"/>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9B68C8"/>
  </w:style>
  <w:style w:type="paragraph" w:styleId="Title">
    <w:name w:val="Title"/>
    <w:basedOn w:val="Normal"/>
    <w:next w:val="Authors"/>
    <w:qFormat/>
    <w:rsid w:val="009B68C8"/>
    <w:pPr>
      <w:spacing w:before="1588" w:after="567"/>
    </w:pPr>
    <w:rPr>
      <w:b/>
      <w:sz w:val="34"/>
      <w:szCs w:val="34"/>
    </w:rPr>
  </w:style>
  <w:style w:type="paragraph" w:customStyle="1" w:styleId="Authors">
    <w:name w:val="Authors"/>
    <w:next w:val="Addresses"/>
    <w:rsid w:val="009B68C8"/>
    <w:pPr>
      <w:spacing w:after="113"/>
      <w:ind w:left="1418"/>
    </w:pPr>
    <w:rPr>
      <w:rFonts w:ascii="Times" w:hAnsi="Times"/>
      <w:b/>
      <w:sz w:val="22"/>
      <w:szCs w:val="22"/>
      <w:lang w:eastAsia="en-US"/>
    </w:rPr>
  </w:style>
  <w:style w:type="paragraph" w:customStyle="1" w:styleId="Addresses">
    <w:name w:val="Addresses"/>
    <w:next w:val="E-mail"/>
    <w:rsid w:val="009B68C8"/>
    <w:pPr>
      <w:spacing w:after="240"/>
      <w:ind w:left="1418"/>
    </w:pPr>
    <w:rPr>
      <w:rFonts w:ascii="Times" w:hAnsi="Times"/>
      <w:sz w:val="22"/>
      <w:szCs w:val="22"/>
      <w:lang w:eastAsia="en-US"/>
    </w:rPr>
  </w:style>
  <w:style w:type="paragraph" w:customStyle="1" w:styleId="FigureCaption">
    <w:name w:val="FigureCaption"/>
    <w:rsid w:val="009B68C8"/>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9B68C8"/>
    <w:pPr>
      <w:numPr>
        <w:numId w:val="0"/>
      </w:numPr>
      <w:ind w:left="851" w:hanging="284"/>
    </w:pPr>
  </w:style>
  <w:style w:type="paragraph" w:customStyle="1" w:styleId="Reference">
    <w:name w:val="Reference"/>
    <w:rsid w:val="009B68C8"/>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BodyText0">
    <w:name w:val="Body Text"/>
    <w:basedOn w:val="Normal"/>
    <w:link w:val="BodyTextChar"/>
    <w:uiPriority w:val="1"/>
    <w:qFormat/>
    <w:rsid w:val="0035163E"/>
    <w:pPr>
      <w:widowControl w:val="0"/>
    </w:pPr>
    <w:rPr>
      <w:rFonts w:ascii="Tw Cen MT" w:eastAsia="Tw Cen MT" w:hAnsi="Tw Cen MT" w:cs="Tw Cen MT"/>
      <w:sz w:val="18"/>
      <w:szCs w:val="18"/>
      <w:lang w:val="en-US"/>
    </w:rPr>
  </w:style>
  <w:style w:type="character" w:customStyle="1" w:styleId="BodyTextChar">
    <w:name w:val="Body Text Char"/>
    <w:basedOn w:val="DefaultParagraphFont"/>
    <w:link w:val="BodyText0"/>
    <w:uiPriority w:val="1"/>
    <w:rsid w:val="0035163E"/>
    <w:rPr>
      <w:rFonts w:ascii="Tw Cen MT" w:eastAsia="Tw Cen MT" w:hAnsi="Tw Cen MT" w:cs="Tw Cen MT"/>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2910-F080-4183-98F8-8A2BD406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SMVDU</cp:lastModifiedBy>
  <cp:revision>3</cp:revision>
  <cp:lastPrinted>2005-02-25T09:52:00Z</cp:lastPrinted>
  <dcterms:created xsi:type="dcterms:W3CDTF">2023-01-29T08:36:00Z</dcterms:created>
  <dcterms:modified xsi:type="dcterms:W3CDTF">2023-01-29T08:36:00Z</dcterms:modified>
</cp:coreProperties>
</file>