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51D82854" w:rsidR="009A0487" w:rsidRPr="009C541F" w:rsidRDefault="00D74C04">
      <w:pPr>
        <w:pStyle w:val="Title"/>
      </w:pPr>
      <w:r>
        <w:t>Effects of TiCl</w:t>
      </w:r>
      <w:r w:rsidRPr="00D74C04">
        <w:rPr>
          <w:vertAlign w:val="subscript"/>
        </w:rPr>
        <w:t>4</w:t>
      </w:r>
      <w:r>
        <w:t xml:space="preserve"> Surface Passivation on the Performance of Dye-Sensitized Solar Cells</w:t>
      </w:r>
    </w:p>
    <w:p w14:paraId="0F738DFB" w14:textId="4A41A40F" w:rsidR="009A0487" w:rsidRDefault="00D74C04">
      <w:pPr>
        <w:pStyle w:val="Authors"/>
      </w:pPr>
      <w:r w:rsidRPr="00D74C04">
        <w:rPr>
          <w:u w:val="single"/>
        </w:rPr>
        <w:t>Kamal Prajapat</w:t>
      </w:r>
      <w:r w:rsidRPr="00D74C04">
        <w:rPr>
          <w:u w:val="single"/>
          <w:vertAlign w:val="superscript"/>
        </w:rPr>
        <w:t>1</w:t>
      </w:r>
      <w:r>
        <w:t>, Mahesh Dhonde</w:t>
      </w:r>
      <w:proofErr w:type="gramStart"/>
      <w:r w:rsidRPr="00D74C04">
        <w:rPr>
          <w:vertAlign w:val="superscript"/>
        </w:rPr>
        <w:t>1</w:t>
      </w:r>
      <w:r>
        <w:rPr>
          <w:vertAlign w:val="superscript"/>
        </w:rPr>
        <w:t>,*</w:t>
      </w:r>
      <w:proofErr w:type="gramEnd"/>
      <w:r>
        <w:t>, Kirti Sahu</w:t>
      </w:r>
      <w:r w:rsidRPr="00D74C04">
        <w:rPr>
          <w:vertAlign w:val="superscript"/>
        </w:rPr>
        <w:t>2</w:t>
      </w:r>
      <w:r>
        <w:t>, and VVS Murty</w:t>
      </w:r>
      <w:r w:rsidRPr="00D74C04">
        <w:rPr>
          <w:vertAlign w:val="superscript"/>
        </w:rPr>
        <w:t>3</w:t>
      </w:r>
    </w:p>
    <w:p w14:paraId="5F1A8922" w14:textId="6D473CF3" w:rsidR="009A0487" w:rsidRDefault="00D74C04" w:rsidP="00006EA6">
      <w:pPr>
        <w:pStyle w:val="Addresses"/>
        <w:spacing w:after="0"/>
      </w:pPr>
      <w:r w:rsidRPr="00D74C04">
        <w:rPr>
          <w:vertAlign w:val="superscript"/>
        </w:rPr>
        <w:t>1</w:t>
      </w:r>
      <w:r>
        <w:t>Department of Physics, Medi-Caps University, Indore, 453331, M.P., India</w:t>
      </w:r>
    </w:p>
    <w:p w14:paraId="6F475A73" w14:textId="60FA18E2" w:rsidR="00D74C04" w:rsidRDefault="00D74C04" w:rsidP="00D74C04">
      <w:pPr>
        <w:pStyle w:val="Addresses"/>
        <w:spacing w:after="0"/>
      </w:pPr>
      <w:r w:rsidRPr="00D74C04">
        <w:rPr>
          <w:vertAlign w:val="superscript"/>
        </w:rPr>
        <w:t>2</w:t>
      </w:r>
      <w:r>
        <w:t>Department of Physics, S.N.G.P.G. College, Khandwa, 450001, M.P., India</w:t>
      </w:r>
    </w:p>
    <w:p w14:paraId="1F65D46E" w14:textId="75997170" w:rsidR="00D74C04" w:rsidRDefault="00D74C04" w:rsidP="00D74C04">
      <w:pPr>
        <w:pStyle w:val="Addresses"/>
        <w:spacing w:after="0"/>
      </w:pPr>
      <w:r w:rsidRPr="00D74C04">
        <w:rPr>
          <w:vertAlign w:val="superscript"/>
        </w:rPr>
        <w:t>3</w:t>
      </w:r>
      <w:r>
        <w:t>Department of Physics, Govt. Holkar Science College, Indore, 452001, M.P., India</w:t>
      </w:r>
    </w:p>
    <w:p w14:paraId="180BCAF9" w14:textId="77777777" w:rsidR="00006EA6" w:rsidRDefault="00006EA6">
      <w:pPr>
        <w:pStyle w:val="E-mail"/>
      </w:pPr>
    </w:p>
    <w:p w14:paraId="17768255" w14:textId="2A73668C" w:rsidR="009A0487" w:rsidRDefault="00000000">
      <w:pPr>
        <w:pStyle w:val="E-mail"/>
      </w:pPr>
      <w:hyperlink r:id="rId8" w:history="1">
        <w:r w:rsidR="00D74C04" w:rsidRPr="005B6287">
          <w:rPr>
            <w:rStyle w:val="Hyperlink"/>
          </w:rPr>
          <w:t>maheshdhonde86@gmail.com</w:t>
        </w:r>
      </w:hyperlink>
    </w:p>
    <w:p w14:paraId="2831E46C" w14:textId="77777777" w:rsidR="00D74C04" w:rsidRPr="00D74C04" w:rsidRDefault="00D74C04" w:rsidP="00D74C04">
      <w:pPr>
        <w:pStyle w:val="Abstract"/>
        <w:rPr>
          <w:lang w:val="en-US"/>
        </w:rPr>
      </w:pPr>
    </w:p>
    <w:p w14:paraId="74B02990" w14:textId="7136D971" w:rsidR="00D74C04" w:rsidRDefault="009A0487" w:rsidP="00D74C04">
      <w:pPr>
        <w:pStyle w:val="Abstract"/>
      </w:pPr>
      <w:r>
        <w:rPr>
          <w:b/>
        </w:rPr>
        <w:t>Abstract</w:t>
      </w:r>
      <w:r>
        <w:t xml:space="preserve">. </w:t>
      </w:r>
      <w:r w:rsidR="00D74C04">
        <w:t>Dye-sensitized solar cells (DSSCs) have emerged as a promising alternative to conventional silicon-based solar cells due to their low cost and high efficiency. However, one of the major challenges in the development of DSSCs is their susceptibility to recombination losses, which can significantly reduce their efficiency</w:t>
      </w:r>
      <w:sdt>
        <w:sdtPr>
          <w:tag w:val="MENDELEY_CITATION_v3_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"/>
          <w:id w:val="-1659068211"/>
          <w:placeholder>
            <w:docPart w:val="DefaultPlaceholder_-1854013440"/>
          </w:placeholder>
        </w:sdtPr>
        <w:sdtContent>
          <w:r w:rsidR="00D74C04" w:rsidRPr="00D74C04">
            <w:t>[1,2]</w:t>
          </w:r>
        </w:sdtContent>
      </w:sdt>
      <w:r w:rsidR="00D74C04">
        <w:t>. Surface passivation is a key approach to address this issue by reducing the density of surface states and enhancing charge separation</w:t>
      </w:r>
      <w:sdt>
        <w:sdtPr>
          <w:tag w:val="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"/>
          <w:id w:val="619884809"/>
          <w:placeholder>
            <w:docPart w:val="DefaultPlaceholder_-1854013440"/>
          </w:placeholder>
        </w:sdtPr>
        <w:sdtContent>
          <w:r w:rsidR="00D74C04" w:rsidRPr="00D74C04">
            <w:t>[3–5]</w:t>
          </w:r>
        </w:sdtContent>
      </w:sdt>
      <w:r w:rsidR="00D74C04">
        <w:t>. This study focuses on the role of surface passivation in DSSCs, which involves the use of TiCl</w:t>
      </w:r>
      <w:r w:rsidR="00D74C04" w:rsidRPr="00D74C04">
        <w:rPr>
          <w:vertAlign w:val="subscript"/>
        </w:rPr>
        <w:t>4</w:t>
      </w:r>
      <w:r w:rsidR="00D74C04">
        <w:t xml:space="preserve"> in different concentrations (10-30 mM)</w:t>
      </w:r>
      <w:r w:rsidR="003C432A">
        <w:t xml:space="preserve"> over the mesoporous TiO</w:t>
      </w:r>
      <w:r w:rsidR="003C432A" w:rsidRPr="003C432A">
        <w:rPr>
          <w:vertAlign w:val="subscript"/>
        </w:rPr>
        <w:t>2</w:t>
      </w:r>
      <w:r w:rsidR="003C432A">
        <w:t xml:space="preserve"> layer</w:t>
      </w:r>
      <w:r w:rsidR="00D74C04">
        <w:t xml:space="preserve"> to reduce surface recombination. </w:t>
      </w:r>
      <w:r w:rsidR="00D74C04" w:rsidRPr="00D74C04">
        <w:t>Based on our research, we found that optimizing the concentration of TiCl</w:t>
      </w:r>
      <w:r w:rsidR="00D74C04" w:rsidRPr="00D74C04">
        <w:rPr>
          <w:vertAlign w:val="subscript"/>
        </w:rPr>
        <w:t>4</w:t>
      </w:r>
      <w:r w:rsidR="00D74C04" w:rsidRPr="00D74C04">
        <w:t xml:space="preserve"> to 20 mM considerably enhanced the structural, optical, and electrical properties of the TiO</w:t>
      </w:r>
      <w:r w:rsidR="00D74C04" w:rsidRPr="00D74C04">
        <w:rPr>
          <w:vertAlign w:val="subscript"/>
        </w:rPr>
        <w:t>2</w:t>
      </w:r>
      <w:r w:rsidR="00D74C04" w:rsidRPr="00D74C04">
        <w:t xml:space="preserve"> photoanodes, leading to greater light-harvesting and overall power conversion efficiency in the pertinent DSSC.</w:t>
      </w:r>
      <w:r w:rsidR="00D74C04">
        <w:t xml:space="preserve">           </w:t>
      </w:r>
    </w:p>
    <w:p w14:paraId="3872C27B" w14:textId="40522572" w:rsidR="009A0487" w:rsidRDefault="00D74C04" w:rsidP="00D74C04">
      <w:pPr>
        <w:pStyle w:val="Abstract"/>
      </w:pPr>
      <w:r>
        <w:t xml:space="preserve">                                                                    </w:t>
      </w:r>
    </w:p>
    <w:p w14:paraId="5CFD7F23" w14:textId="5D8489CE" w:rsidR="009A0487" w:rsidRDefault="009A0487">
      <w:pPr>
        <w:pStyle w:val="Sectionnonumber"/>
      </w:pPr>
      <w:r>
        <w:t>References</w:t>
      </w:r>
      <w:r w:rsidR="00D03909">
        <w:t>:</w:t>
      </w:r>
    </w:p>
    <w:p w14:paraId="40A77A14" w14:textId="74032DB9" w:rsidR="00D74C04" w:rsidRDefault="00D74C04" w:rsidP="00D74C04">
      <w:pPr>
        <w:pStyle w:val="Bodytext"/>
      </w:pPr>
    </w:p>
    <w:sdt>
      <w:sdtPr>
        <w:rPr>
          <w:iCs/>
          <w:color w:val="000000"/>
          <w:sz w:val="18"/>
          <w:szCs w:val="16"/>
          <w:lang w:val="en-US"/>
        </w:rPr>
        <w:tag w:val="MENDELEY_BIBLIOGRAPHY"/>
        <w:id w:val="-1956400100"/>
        <w:placeholder>
          <w:docPart w:val="DefaultPlaceholder_-1854013440"/>
        </w:placeholder>
      </w:sdtPr>
      <w:sdtEndPr>
        <w:rPr>
          <w:szCs w:val="18"/>
        </w:rPr>
      </w:sdtEndPr>
      <w:sdtContent>
        <w:p w14:paraId="33B87282" w14:textId="77777777" w:rsidR="00D74C04" w:rsidRPr="00D74C04" w:rsidRDefault="00D74C04">
          <w:pPr>
            <w:autoSpaceDE w:val="0"/>
            <w:autoSpaceDN w:val="0"/>
            <w:ind w:hanging="640"/>
            <w:divId w:val="669597533"/>
            <w:rPr>
              <w:szCs w:val="22"/>
            </w:rPr>
          </w:pPr>
          <w:r w:rsidRPr="00D74C04">
            <w:rPr>
              <w:sz w:val="20"/>
              <w:szCs w:val="18"/>
            </w:rPr>
            <w:t>[1]</w:t>
          </w:r>
          <w:r w:rsidRPr="00D74C04">
            <w:rPr>
              <w:sz w:val="20"/>
              <w:szCs w:val="18"/>
            </w:rPr>
            <w:tab/>
            <w:t xml:space="preserve"> Park J H, Kim J Y, Kim J H, Choi C J, Kim H, Sung Y E and Ahn K S 2011 Enhanced efficiency of dye-sensitized solar cells through TiCl</w:t>
          </w:r>
          <w:r w:rsidRPr="005A08ED">
            <w:rPr>
              <w:sz w:val="20"/>
              <w:szCs w:val="18"/>
              <w:vertAlign w:val="subscript"/>
            </w:rPr>
            <w:t>4</w:t>
          </w:r>
          <w:r w:rsidRPr="00D74C04">
            <w:rPr>
              <w:sz w:val="20"/>
              <w:szCs w:val="18"/>
            </w:rPr>
            <w:t xml:space="preserve">-treated, </w:t>
          </w:r>
          <w:proofErr w:type="spellStart"/>
          <w:r w:rsidRPr="00D74C04">
            <w:rPr>
              <w:sz w:val="20"/>
              <w:szCs w:val="18"/>
            </w:rPr>
            <w:t>nanoporous</w:t>
          </w:r>
          <w:proofErr w:type="spellEnd"/>
          <w:r w:rsidRPr="00D74C04">
            <w:rPr>
              <w:sz w:val="20"/>
              <w:szCs w:val="18"/>
            </w:rPr>
            <w:t>-layer-covered TiO</w:t>
          </w:r>
          <w:r w:rsidRPr="005A08ED">
            <w:rPr>
              <w:sz w:val="20"/>
              <w:szCs w:val="18"/>
              <w:vertAlign w:val="subscript"/>
            </w:rPr>
            <w:t>2</w:t>
          </w:r>
          <w:r w:rsidRPr="00D74C04">
            <w:rPr>
              <w:sz w:val="20"/>
              <w:szCs w:val="18"/>
            </w:rPr>
            <w:t xml:space="preserve"> nanotube arrays </w:t>
          </w:r>
          <w:r w:rsidRPr="00D74C04">
            <w:rPr>
              <w:i/>
              <w:iCs/>
              <w:sz w:val="20"/>
              <w:szCs w:val="18"/>
            </w:rPr>
            <w:t>J Power Sources</w:t>
          </w:r>
          <w:r w:rsidRPr="00D74C04">
            <w:rPr>
              <w:sz w:val="20"/>
              <w:szCs w:val="18"/>
            </w:rPr>
            <w:t xml:space="preserve"> </w:t>
          </w:r>
          <w:r w:rsidRPr="00D74C04">
            <w:rPr>
              <w:b/>
              <w:bCs/>
              <w:sz w:val="20"/>
              <w:szCs w:val="18"/>
            </w:rPr>
            <w:t>196</w:t>
          </w:r>
          <w:r w:rsidRPr="00D74C04">
            <w:rPr>
              <w:sz w:val="20"/>
              <w:szCs w:val="18"/>
            </w:rPr>
            <w:t xml:space="preserve"> 8904–8</w:t>
          </w:r>
        </w:p>
        <w:p w14:paraId="460DA477" w14:textId="62FDE8B8" w:rsidR="00D74C04" w:rsidRPr="00D74C04" w:rsidRDefault="00D74C04">
          <w:pPr>
            <w:autoSpaceDE w:val="0"/>
            <w:autoSpaceDN w:val="0"/>
            <w:ind w:hanging="640"/>
            <w:divId w:val="2030911730"/>
            <w:rPr>
              <w:sz w:val="20"/>
              <w:szCs w:val="18"/>
            </w:rPr>
          </w:pPr>
          <w:r w:rsidRPr="00D74C04">
            <w:rPr>
              <w:sz w:val="20"/>
              <w:szCs w:val="18"/>
            </w:rPr>
            <w:t>[2]</w:t>
          </w:r>
          <w:r w:rsidRPr="00D74C04">
            <w:rPr>
              <w:sz w:val="20"/>
              <w:szCs w:val="18"/>
            </w:rPr>
            <w:tab/>
            <w:t xml:space="preserve"> </w:t>
          </w:r>
          <w:proofErr w:type="spellStart"/>
          <w:r w:rsidRPr="00D74C04">
            <w:rPr>
              <w:sz w:val="20"/>
              <w:szCs w:val="18"/>
            </w:rPr>
            <w:t>Charoensirithavorn</w:t>
          </w:r>
          <w:proofErr w:type="spellEnd"/>
          <w:r w:rsidRPr="00D74C04">
            <w:rPr>
              <w:sz w:val="20"/>
              <w:szCs w:val="18"/>
            </w:rPr>
            <w:t xml:space="preserve"> P, </w:t>
          </w:r>
          <w:proofErr w:type="spellStart"/>
          <w:r w:rsidRPr="00D74C04">
            <w:rPr>
              <w:sz w:val="20"/>
              <w:szCs w:val="18"/>
            </w:rPr>
            <w:t>Ogomi</w:t>
          </w:r>
          <w:proofErr w:type="spellEnd"/>
          <w:r w:rsidRPr="00D74C04">
            <w:rPr>
              <w:sz w:val="20"/>
              <w:szCs w:val="18"/>
            </w:rPr>
            <w:t xml:space="preserve"> Y, Sagawa T, Hayase S and Yoshikawa S 2010 Improvement of Dye-Sensitized Solar Cell Through TiCl</w:t>
          </w:r>
          <w:r w:rsidRPr="005A08ED">
            <w:rPr>
              <w:sz w:val="20"/>
              <w:szCs w:val="18"/>
              <w:vertAlign w:val="subscript"/>
            </w:rPr>
            <w:t>4</w:t>
          </w:r>
          <w:r w:rsidRPr="00D74C04">
            <w:rPr>
              <w:sz w:val="20"/>
              <w:szCs w:val="18"/>
            </w:rPr>
            <w:t>-Treated TiO</w:t>
          </w:r>
          <w:r w:rsidRPr="005A08ED">
            <w:rPr>
              <w:sz w:val="20"/>
              <w:szCs w:val="18"/>
              <w:vertAlign w:val="subscript"/>
            </w:rPr>
            <w:t>2</w:t>
          </w:r>
          <w:r w:rsidRPr="00D74C04">
            <w:rPr>
              <w:sz w:val="20"/>
              <w:szCs w:val="18"/>
            </w:rPr>
            <w:t xml:space="preserve"> Nanotube Arrays </w:t>
          </w:r>
          <w:r w:rsidRPr="00D74C04">
            <w:rPr>
              <w:i/>
              <w:iCs/>
              <w:sz w:val="20"/>
              <w:szCs w:val="18"/>
            </w:rPr>
            <w:t xml:space="preserve">J </w:t>
          </w:r>
          <w:proofErr w:type="spellStart"/>
          <w:r w:rsidRPr="00D74C04">
            <w:rPr>
              <w:i/>
              <w:iCs/>
              <w:sz w:val="20"/>
              <w:szCs w:val="18"/>
            </w:rPr>
            <w:t>Electrochem</w:t>
          </w:r>
          <w:proofErr w:type="spellEnd"/>
          <w:r w:rsidRPr="00D74C04">
            <w:rPr>
              <w:i/>
              <w:iCs/>
              <w:sz w:val="20"/>
              <w:szCs w:val="18"/>
            </w:rPr>
            <w:t xml:space="preserve"> Soc</w:t>
          </w:r>
          <w:r w:rsidRPr="00D74C04">
            <w:rPr>
              <w:sz w:val="20"/>
              <w:szCs w:val="18"/>
            </w:rPr>
            <w:t xml:space="preserve"> </w:t>
          </w:r>
          <w:r w:rsidRPr="00D74C04">
            <w:rPr>
              <w:b/>
              <w:bCs/>
              <w:sz w:val="20"/>
              <w:szCs w:val="18"/>
            </w:rPr>
            <w:t>157</w:t>
          </w:r>
          <w:r w:rsidRPr="00D74C04">
            <w:rPr>
              <w:sz w:val="20"/>
              <w:szCs w:val="18"/>
            </w:rPr>
            <w:t xml:space="preserve"> B354</w:t>
          </w:r>
        </w:p>
        <w:p w14:paraId="146B4EC3" w14:textId="77777777" w:rsidR="00D74C04" w:rsidRPr="00D74C04" w:rsidRDefault="00D74C04">
          <w:pPr>
            <w:autoSpaceDE w:val="0"/>
            <w:autoSpaceDN w:val="0"/>
            <w:ind w:hanging="640"/>
            <w:divId w:val="669524746"/>
            <w:rPr>
              <w:sz w:val="20"/>
              <w:szCs w:val="18"/>
            </w:rPr>
          </w:pPr>
          <w:r w:rsidRPr="00D74C04">
            <w:rPr>
              <w:sz w:val="20"/>
              <w:szCs w:val="18"/>
            </w:rPr>
            <w:t>[3]</w:t>
          </w:r>
          <w:r w:rsidRPr="00D74C04">
            <w:rPr>
              <w:sz w:val="20"/>
              <w:szCs w:val="18"/>
            </w:rPr>
            <w:tab/>
            <w:t xml:space="preserve"> </w:t>
          </w:r>
          <w:proofErr w:type="spellStart"/>
          <w:r w:rsidRPr="00D74C04">
            <w:rPr>
              <w:sz w:val="20"/>
              <w:szCs w:val="18"/>
            </w:rPr>
            <w:t>Manthina</w:t>
          </w:r>
          <w:proofErr w:type="spellEnd"/>
          <w:r w:rsidRPr="00D74C04">
            <w:rPr>
              <w:sz w:val="20"/>
              <w:szCs w:val="18"/>
            </w:rPr>
            <w:t xml:space="preserve"> V and Agrios </w:t>
          </w:r>
          <w:proofErr w:type="gramStart"/>
          <w:r w:rsidRPr="00D74C04">
            <w:rPr>
              <w:sz w:val="20"/>
              <w:szCs w:val="18"/>
            </w:rPr>
            <w:t>A</w:t>
          </w:r>
          <w:proofErr w:type="gramEnd"/>
          <w:r w:rsidRPr="00D74C04">
            <w:rPr>
              <w:sz w:val="20"/>
              <w:szCs w:val="18"/>
            </w:rPr>
            <w:t xml:space="preserve"> G 2016 Blocking layers for nanocomposite photoanodes in dye sensitized solar cells: Comparison of atomic layer deposition and TiCl</w:t>
          </w:r>
          <w:r w:rsidRPr="005A08ED">
            <w:rPr>
              <w:sz w:val="20"/>
              <w:szCs w:val="18"/>
              <w:vertAlign w:val="subscript"/>
            </w:rPr>
            <w:t>4</w:t>
          </w:r>
          <w:r w:rsidRPr="00D74C04">
            <w:rPr>
              <w:sz w:val="20"/>
              <w:szCs w:val="18"/>
            </w:rPr>
            <w:t xml:space="preserve"> treatment </w:t>
          </w:r>
          <w:r w:rsidRPr="00D74C04">
            <w:rPr>
              <w:i/>
              <w:iCs/>
              <w:sz w:val="20"/>
              <w:szCs w:val="18"/>
            </w:rPr>
            <w:t>Thin Solid Films</w:t>
          </w:r>
          <w:r w:rsidRPr="00D74C04">
            <w:rPr>
              <w:sz w:val="20"/>
              <w:szCs w:val="18"/>
            </w:rPr>
            <w:t xml:space="preserve"> </w:t>
          </w:r>
          <w:r w:rsidRPr="00D74C04">
            <w:rPr>
              <w:b/>
              <w:bCs/>
              <w:sz w:val="20"/>
              <w:szCs w:val="18"/>
            </w:rPr>
            <w:t>598</w:t>
          </w:r>
          <w:r w:rsidRPr="00D74C04">
            <w:rPr>
              <w:sz w:val="20"/>
              <w:szCs w:val="18"/>
            </w:rPr>
            <w:t xml:space="preserve"> 54–9</w:t>
          </w:r>
        </w:p>
        <w:p w14:paraId="73B94709" w14:textId="77777777" w:rsidR="00D74C04" w:rsidRPr="00D74C04" w:rsidRDefault="00D74C04">
          <w:pPr>
            <w:autoSpaceDE w:val="0"/>
            <w:autoSpaceDN w:val="0"/>
            <w:ind w:hanging="640"/>
            <w:divId w:val="1497769497"/>
            <w:rPr>
              <w:sz w:val="20"/>
              <w:szCs w:val="18"/>
            </w:rPr>
          </w:pPr>
          <w:r w:rsidRPr="00D74C04">
            <w:rPr>
              <w:sz w:val="20"/>
              <w:szCs w:val="18"/>
            </w:rPr>
            <w:t>[4]</w:t>
          </w:r>
          <w:r w:rsidRPr="00D74C04">
            <w:rPr>
              <w:sz w:val="20"/>
              <w:szCs w:val="18"/>
            </w:rPr>
            <w:tab/>
            <w:t xml:space="preserve"> Vasanth A, Powar N S, Krishnan D, Nair S v. and Shanmugam M 2020 Electrophoretic graphene oxide surface passivation on titanium dioxide for dye sensitized solar cell application </w:t>
          </w:r>
          <w:r w:rsidRPr="00D74C04">
            <w:rPr>
              <w:i/>
              <w:iCs/>
              <w:sz w:val="20"/>
              <w:szCs w:val="18"/>
            </w:rPr>
            <w:t>Journal of Science: Advanced Materials and Devices</w:t>
          </w:r>
          <w:r w:rsidRPr="00D74C04">
            <w:rPr>
              <w:sz w:val="20"/>
              <w:szCs w:val="18"/>
            </w:rPr>
            <w:t xml:space="preserve"> </w:t>
          </w:r>
          <w:r w:rsidRPr="00D74C04">
            <w:rPr>
              <w:b/>
              <w:bCs/>
              <w:sz w:val="20"/>
              <w:szCs w:val="18"/>
            </w:rPr>
            <w:t>5</w:t>
          </w:r>
          <w:r w:rsidRPr="00D74C04">
            <w:rPr>
              <w:sz w:val="20"/>
              <w:szCs w:val="18"/>
            </w:rPr>
            <w:t xml:space="preserve"> 316–21</w:t>
          </w:r>
        </w:p>
        <w:p w14:paraId="25E706F4" w14:textId="77777777" w:rsidR="00D74C04" w:rsidRPr="00D74C04" w:rsidRDefault="00D74C04">
          <w:pPr>
            <w:autoSpaceDE w:val="0"/>
            <w:autoSpaceDN w:val="0"/>
            <w:ind w:hanging="640"/>
            <w:divId w:val="484586799"/>
            <w:rPr>
              <w:sz w:val="20"/>
              <w:szCs w:val="18"/>
            </w:rPr>
          </w:pPr>
          <w:r w:rsidRPr="00D74C04">
            <w:rPr>
              <w:sz w:val="20"/>
              <w:szCs w:val="18"/>
            </w:rPr>
            <w:t>[5]</w:t>
          </w:r>
          <w:r w:rsidRPr="00D74C04">
            <w:rPr>
              <w:sz w:val="20"/>
              <w:szCs w:val="18"/>
            </w:rPr>
            <w:tab/>
            <w:t xml:space="preserve"> </w:t>
          </w:r>
          <w:proofErr w:type="spellStart"/>
          <w:r w:rsidRPr="00D74C04">
            <w:rPr>
              <w:sz w:val="20"/>
              <w:szCs w:val="18"/>
            </w:rPr>
            <w:t>Tehare</w:t>
          </w:r>
          <w:proofErr w:type="spellEnd"/>
          <w:r w:rsidRPr="00D74C04">
            <w:rPr>
              <w:sz w:val="20"/>
              <w:szCs w:val="18"/>
            </w:rPr>
            <w:t xml:space="preserve"> K </w:t>
          </w:r>
          <w:proofErr w:type="spellStart"/>
          <w:r w:rsidRPr="00D74C04">
            <w:rPr>
              <w:sz w:val="20"/>
              <w:szCs w:val="18"/>
            </w:rPr>
            <w:t>K</w:t>
          </w:r>
          <w:proofErr w:type="spellEnd"/>
          <w:r w:rsidRPr="00D74C04">
            <w:rPr>
              <w:sz w:val="20"/>
              <w:szCs w:val="18"/>
            </w:rPr>
            <w:t xml:space="preserve">, </w:t>
          </w:r>
          <w:proofErr w:type="spellStart"/>
          <w:r w:rsidRPr="00D74C04">
            <w:rPr>
              <w:sz w:val="20"/>
              <w:szCs w:val="18"/>
            </w:rPr>
            <w:t>Navale</w:t>
          </w:r>
          <w:proofErr w:type="spellEnd"/>
          <w:r w:rsidRPr="00D74C04">
            <w:rPr>
              <w:sz w:val="20"/>
              <w:szCs w:val="18"/>
            </w:rPr>
            <w:t xml:space="preserve"> S T, Stadler F J, He Z, Yang H, Xiong X, Liu X and Mane R S 2018 Enhanced DSSCs performance of TiO</w:t>
          </w:r>
          <w:r w:rsidRPr="005A08ED">
            <w:rPr>
              <w:sz w:val="20"/>
              <w:szCs w:val="18"/>
              <w:vertAlign w:val="subscript"/>
            </w:rPr>
            <w:t>2</w:t>
          </w:r>
          <w:r w:rsidRPr="00D74C04">
            <w:rPr>
              <w:sz w:val="20"/>
              <w:szCs w:val="18"/>
            </w:rPr>
            <w:t xml:space="preserve"> nanostructure by surface passivation layers </w:t>
          </w:r>
          <w:r w:rsidRPr="00D74C04">
            <w:rPr>
              <w:i/>
              <w:iCs/>
              <w:sz w:val="20"/>
              <w:szCs w:val="18"/>
            </w:rPr>
            <w:t>Mater Res Bull</w:t>
          </w:r>
          <w:r w:rsidRPr="00D74C04">
            <w:rPr>
              <w:sz w:val="20"/>
              <w:szCs w:val="18"/>
            </w:rPr>
            <w:t xml:space="preserve"> </w:t>
          </w:r>
          <w:r w:rsidRPr="00D74C04">
            <w:rPr>
              <w:b/>
              <w:bCs/>
              <w:sz w:val="20"/>
              <w:szCs w:val="18"/>
            </w:rPr>
            <w:t>99</w:t>
          </w:r>
          <w:r w:rsidRPr="00D74C04">
            <w:rPr>
              <w:sz w:val="20"/>
              <w:szCs w:val="18"/>
            </w:rPr>
            <w:t xml:space="preserve"> 491–5</w:t>
          </w:r>
        </w:p>
        <w:p w14:paraId="38FE17F4" w14:textId="7AC6922A" w:rsidR="00D74C04" w:rsidRPr="00D74C04" w:rsidRDefault="00000000" w:rsidP="00862DD4">
          <w:pPr>
            <w:pStyle w:val="BodytextIndented"/>
            <w:ind w:firstLine="0"/>
            <w:rPr>
              <w:sz w:val="18"/>
              <w:szCs w:val="18"/>
            </w:rPr>
          </w:pPr>
        </w:p>
      </w:sdtContent>
    </w:sdt>
    <w:p w14:paraId="529D0218" w14:textId="3A15FD01" w:rsidR="00D74C04" w:rsidRPr="00D74C04" w:rsidRDefault="00D74C04" w:rsidP="00D74C04">
      <w:pPr>
        <w:pStyle w:val="BodytextIndented"/>
        <w:ind w:firstLine="0"/>
        <w:rPr>
          <w:sz w:val="18"/>
          <w:szCs w:val="18"/>
        </w:rPr>
      </w:pPr>
    </w:p>
    <w:p w14:paraId="605A8E59" w14:textId="0D13C9EC" w:rsidR="00D74C04" w:rsidRPr="00D74C04" w:rsidRDefault="00D74C04" w:rsidP="00D74C04">
      <w:pPr>
        <w:pStyle w:val="Bodytext"/>
        <w:rPr>
          <w:sz w:val="20"/>
          <w:szCs w:val="20"/>
        </w:rPr>
      </w:pPr>
    </w:p>
    <w:p w14:paraId="4B361131" w14:textId="77777777" w:rsidR="00D74C04" w:rsidRPr="00D74C04" w:rsidRDefault="00D74C04" w:rsidP="00D74C04">
      <w:pPr>
        <w:pStyle w:val="BodytextIndented"/>
        <w:rPr>
          <w:sz w:val="20"/>
          <w:szCs w:val="20"/>
        </w:rPr>
      </w:pPr>
    </w:p>
    <w:p w14:paraId="43D26CC4" w14:textId="77777777" w:rsidR="00D74C04" w:rsidRPr="00D74C04" w:rsidRDefault="00D74C04" w:rsidP="00D74C04">
      <w:pPr>
        <w:pStyle w:val="Bodytext"/>
        <w:rPr>
          <w:sz w:val="20"/>
          <w:szCs w:val="20"/>
        </w:rPr>
      </w:pPr>
    </w:p>
    <w:sectPr w:rsidR="00D74C04" w:rsidRPr="00D74C04">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425C" w14:textId="77777777" w:rsidR="00040F0D" w:rsidRDefault="00040F0D">
      <w:r>
        <w:separator/>
      </w:r>
    </w:p>
  </w:endnote>
  <w:endnote w:type="continuationSeparator" w:id="0">
    <w:p w14:paraId="5AA719D5" w14:textId="77777777" w:rsidR="00040F0D" w:rsidRDefault="000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4428" w14:textId="77777777" w:rsidR="00040F0D" w:rsidRPr="00043761" w:rsidRDefault="00040F0D">
      <w:pPr>
        <w:pStyle w:val="Bulleted"/>
        <w:numPr>
          <w:ilvl w:val="0"/>
          <w:numId w:val="0"/>
        </w:numPr>
        <w:rPr>
          <w:rFonts w:ascii="Sabon" w:hAnsi="Sabon"/>
          <w:color w:val="auto"/>
          <w:szCs w:val="20"/>
        </w:rPr>
      </w:pPr>
      <w:r>
        <w:separator/>
      </w:r>
    </w:p>
  </w:footnote>
  <w:footnote w:type="continuationSeparator" w:id="0">
    <w:p w14:paraId="3D2BC6D6" w14:textId="77777777" w:rsidR="00040F0D" w:rsidRDefault="0004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yN7YwMDQyNTG0MDZX0lEKTi0uzszPAykwqgUAht6xhywAAAA="/>
  </w:docVars>
  <w:rsids>
    <w:rsidRoot w:val="00EF6BE4"/>
    <w:rsid w:val="00006EA6"/>
    <w:rsid w:val="00040F0D"/>
    <w:rsid w:val="001E6017"/>
    <w:rsid w:val="001F431A"/>
    <w:rsid w:val="00217A99"/>
    <w:rsid w:val="003C432A"/>
    <w:rsid w:val="005158FA"/>
    <w:rsid w:val="00550A8A"/>
    <w:rsid w:val="005A08ED"/>
    <w:rsid w:val="006F45A4"/>
    <w:rsid w:val="00733CB3"/>
    <w:rsid w:val="00862DD4"/>
    <w:rsid w:val="00963F33"/>
    <w:rsid w:val="009A0487"/>
    <w:rsid w:val="00B05982"/>
    <w:rsid w:val="00B83F45"/>
    <w:rsid w:val="00D03909"/>
    <w:rsid w:val="00D74C04"/>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D74C04"/>
    <w:rPr>
      <w:color w:val="0000FF" w:themeColor="hyperlink"/>
      <w:u w:val="single"/>
    </w:rPr>
  </w:style>
  <w:style w:type="character" w:styleId="UnresolvedMention">
    <w:name w:val="Unresolved Mention"/>
    <w:basedOn w:val="DefaultParagraphFont"/>
    <w:uiPriority w:val="99"/>
    <w:semiHidden/>
    <w:unhideWhenUsed/>
    <w:rsid w:val="00D74C04"/>
    <w:rPr>
      <w:color w:val="605E5C"/>
      <w:shd w:val="clear" w:color="auto" w:fill="E1DFDD"/>
    </w:rPr>
  </w:style>
  <w:style w:type="character" w:styleId="PlaceholderText">
    <w:name w:val="Placeholder Text"/>
    <w:basedOn w:val="DefaultParagraphFont"/>
    <w:uiPriority w:val="99"/>
    <w:semiHidden/>
    <w:rsid w:val="00D74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5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880">
          <w:marLeft w:val="640"/>
          <w:marRight w:val="0"/>
          <w:marTop w:val="0"/>
          <w:marBottom w:val="0"/>
          <w:divBdr>
            <w:top w:val="none" w:sz="0" w:space="0" w:color="auto"/>
            <w:left w:val="none" w:sz="0" w:space="0" w:color="auto"/>
            <w:bottom w:val="none" w:sz="0" w:space="0" w:color="auto"/>
            <w:right w:val="none" w:sz="0" w:space="0" w:color="auto"/>
          </w:divBdr>
        </w:div>
        <w:div w:id="1039744648">
          <w:marLeft w:val="640"/>
          <w:marRight w:val="0"/>
          <w:marTop w:val="0"/>
          <w:marBottom w:val="0"/>
          <w:divBdr>
            <w:top w:val="none" w:sz="0" w:space="0" w:color="auto"/>
            <w:left w:val="none" w:sz="0" w:space="0" w:color="auto"/>
            <w:bottom w:val="none" w:sz="0" w:space="0" w:color="auto"/>
            <w:right w:val="none" w:sz="0" w:space="0" w:color="auto"/>
          </w:divBdr>
        </w:div>
      </w:divsChild>
    </w:div>
    <w:div w:id="4569213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764">
          <w:marLeft w:val="640"/>
          <w:marRight w:val="0"/>
          <w:marTop w:val="0"/>
          <w:marBottom w:val="0"/>
          <w:divBdr>
            <w:top w:val="none" w:sz="0" w:space="0" w:color="auto"/>
            <w:left w:val="none" w:sz="0" w:space="0" w:color="auto"/>
            <w:bottom w:val="none" w:sz="0" w:space="0" w:color="auto"/>
            <w:right w:val="none" w:sz="0" w:space="0" w:color="auto"/>
          </w:divBdr>
        </w:div>
      </w:divsChild>
    </w:div>
    <w:div w:id="916283839">
      <w:bodyDiv w:val="1"/>
      <w:marLeft w:val="0"/>
      <w:marRight w:val="0"/>
      <w:marTop w:val="0"/>
      <w:marBottom w:val="0"/>
      <w:divBdr>
        <w:top w:val="none" w:sz="0" w:space="0" w:color="auto"/>
        <w:left w:val="none" w:sz="0" w:space="0" w:color="auto"/>
        <w:bottom w:val="none" w:sz="0" w:space="0" w:color="auto"/>
        <w:right w:val="none" w:sz="0" w:space="0" w:color="auto"/>
      </w:divBdr>
      <w:divsChild>
        <w:div w:id="395206085">
          <w:marLeft w:val="640"/>
          <w:marRight w:val="0"/>
          <w:marTop w:val="0"/>
          <w:marBottom w:val="0"/>
          <w:divBdr>
            <w:top w:val="none" w:sz="0" w:space="0" w:color="auto"/>
            <w:left w:val="none" w:sz="0" w:space="0" w:color="auto"/>
            <w:bottom w:val="none" w:sz="0" w:space="0" w:color="auto"/>
            <w:right w:val="none" w:sz="0" w:space="0" w:color="auto"/>
          </w:divBdr>
        </w:div>
        <w:div w:id="1845780311">
          <w:marLeft w:val="640"/>
          <w:marRight w:val="0"/>
          <w:marTop w:val="0"/>
          <w:marBottom w:val="0"/>
          <w:divBdr>
            <w:top w:val="none" w:sz="0" w:space="0" w:color="auto"/>
            <w:left w:val="none" w:sz="0" w:space="0" w:color="auto"/>
            <w:bottom w:val="none" w:sz="0" w:space="0" w:color="auto"/>
            <w:right w:val="none" w:sz="0" w:space="0" w:color="auto"/>
          </w:divBdr>
        </w:div>
      </w:divsChild>
    </w:div>
    <w:div w:id="1171870145">
      <w:bodyDiv w:val="1"/>
      <w:marLeft w:val="0"/>
      <w:marRight w:val="0"/>
      <w:marTop w:val="0"/>
      <w:marBottom w:val="0"/>
      <w:divBdr>
        <w:top w:val="none" w:sz="0" w:space="0" w:color="auto"/>
        <w:left w:val="none" w:sz="0" w:space="0" w:color="auto"/>
        <w:bottom w:val="none" w:sz="0" w:space="0" w:color="auto"/>
        <w:right w:val="none" w:sz="0" w:space="0" w:color="auto"/>
      </w:divBdr>
      <w:divsChild>
        <w:div w:id="1726491800">
          <w:marLeft w:val="640"/>
          <w:marRight w:val="0"/>
          <w:marTop w:val="0"/>
          <w:marBottom w:val="0"/>
          <w:divBdr>
            <w:top w:val="none" w:sz="0" w:space="0" w:color="auto"/>
            <w:left w:val="none" w:sz="0" w:space="0" w:color="auto"/>
            <w:bottom w:val="none" w:sz="0" w:space="0" w:color="auto"/>
            <w:right w:val="none" w:sz="0" w:space="0" w:color="auto"/>
          </w:divBdr>
        </w:div>
        <w:div w:id="1304458769">
          <w:marLeft w:val="640"/>
          <w:marRight w:val="0"/>
          <w:marTop w:val="0"/>
          <w:marBottom w:val="0"/>
          <w:divBdr>
            <w:top w:val="none" w:sz="0" w:space="0" w:color="auto"/>
            <w:left w:val="none" w:sz="0" w:space="0" w:color="auto"/>
            <w:bottom w:val="none" w:sz="0" w:space="0" w:color="auto"/>
            <w:right w:val="none" w:sz="0" w:space="0" w:color="auto"/>
          </w:divBdr>
        </w:div>
        <w:div w:id="457919351">
          <w:marLeft w:val="640"/>
          <w:marRight w:val="0"/>
          <w:marTop w:val="0"/>
          <w:marBottom w:val="0"/>
          <w:divBdr>
            <w:top w:val="none" w:sz="0" w:space="0" w:color="auto"/>
            <w:left w:val="none" w:sz="0" w:space="0" w:color="auto"/>
            <w:bottom w:val="none" w:sz="0" w:space="0" w:color="auto"/>
            <w:right w:val="none" w:sz="0" w:space="0" w:color="auto"/>
          </w:divBdr>
        </w:div>
      </w:divsChild>
    </w:div>
    <w:div w:id="1275988752">
      <w:bodyDiv w:val="1"/>
      <w:marLeft w:val="0"/>
      <w:marRight w:val="0"/>
      <w:marTop w:val="0"/>
      <w:marBottom w:val="0"/>
      <w:divBdr>
        <w:top w:val="none" w:sz="0" w:space="0" w:color="auto"/>
        <w:left w:val="none" w:sz="0" w:space="0" w:color="auto"/>
        <w:bottom w:val="none" w:sz="0" w:space="0" w:color="auto"/>
        <w:right w:val="none" w:sz="0" w:space="0" w:color="auto"/>
      </w:divBdr>
      <w:divsChild>
        <w:div w:id="619413062">
          <w:marLeft w:val="640"/>
          <w:marRight w:val="0"/>
          <w:marTop w:val="0"/>
          <w:marBottom w:val="0"/>
          <w:divBdr>
            <w:top w:val="none" w:sz="0" w:space="0" w:color="auto"/>
            <w:left w:val="none" w:sz="0" w:space="0" w:color="auto"/>
            <w:bottom w:val="none" w:sz="0" w:space="0" w:color="auto"/>
            <w:right w:val="none" w:sz="0" w:space="0" w:color="auto"/>
          </w:divBdr>
        </w:div>
        <w:div w:id="1596743045">
          <w:marLeft w:val="640"/>
          <w:marRight w:val="0"/>
          <w:marTop w:val="0"/>
          <w:marBottom w:val="0"/>
          <w:divBdr>
            <w:top w:val="none" w:sz="0" w:space="0" w:color="auto"/>
            <w:left w:val="none" w:sz="0" w:space="0" w:color="auto"/>
            <w:bottom w:val="none" w:sz="0" w:space="0" w:color="auto"/>
            <w:right w:val="none" w:sz="0" w:space="0" w:color="auto"/>
          </w:divBdr>
        </w:div>
      </w:divsChild>
    </w:div>
    <w:div w:id="1574465388">
      <w:bodyDiv w:val="1"/>
      <w:marLeft w:val="0"/>
      <w:marRight w:val="0"/>
      <w:marTop w:val="0"/>
      <w:marBottom w:val="0"/>
      <w:divBdr>
        <w:top w:val="none" w:sz="0" w:space="0" w:color="auto"/>
        <w:left w:val="none" w:sz="0" w:space="0" w:color="auto"/>
        <w:bottom w:val="none" w:sz="0" w:space="0" w:color="auto"/>
        <w:right w:val="none" w:sz="0" w:space="0" w:color="auto"/>
      </w:divBdr>
      <w:divsChild>
        <w:div w:id="669597533">
          <w:marLeft w:val="640"/>
          <w:marRight w:val="0"/>
          <w:marTop w:val="0"/>
          <w:marBottom w:val="0"/>
          <w:divBdr>
            <w:top w:val="none" w:sz="0" w:space="0" w:color="auto"/>
            <w:left w:val="none" w:sz="0" w:space="0" w:color="auto"/>
            <w:bottom w:val="none" w:sz="0" w:space="0" w:color="auto"/>
            <w:right w:val="none" w:sz="0" w:space="0" w:color="auto"/>
          </w:divBdr>
        </w:div>
        <w:div w:id="2030911730">
          <w:marLeft w:val="640"/>
          <w:marRight w:val="0"/>
          <w:marTop w:val="0"/>
          <w:marBottom w:val="0"/>
          <w:divBdr>
            <w:top w:val="none" w:sz="0" w:space="0" w:color="auto"/>
            <w:left w:val="none" w:sz="0" w:space="0" w:color="auto"/>
            <w:bottom w:val="none" w:sz="0" w:space="0" w:color="auto"/>
            <w:right w:val="none" w:sz="0" w:space="0" w:color="auto"/>
          </w:divBdr>
        </w:div>
        <w:div w:id="669524746">
          <w:marLeft w:val="640"/>
          <w:marRight w:val="0"/>
          <w:marTop w:val="0"/>
          <w:marBottom w:val="0"/>
          <w:divBdr>
            <w:top w:val="none" w:sz="0" w:space="0" w:color="auto"/>
            <w:left w:val="none" w:sz="0" w:space="0" w:color="auto"/>
            <w:bottom w:val="none" w:sz="0" w:space="0" w:color="auto"/>
            <w:right w:val="none" w:sz="0" w:space="0" w:color="auto"/>
          </w:divBdr>
        </w:div>
        <w:div w:id="1497769497">
          <w:marLeft w:val="640"/>
          <w:marRight w:val="0"/>
          <w:marTop w:val="0"/>
          <w:marBottom w:val="0"/>
          <w:divBdr>
            <w:top w:val="none" w:sz="0" w:space="0" w:color="auto"/>
            <w:left w:val="none" w:sz="0" w:space="0" w:color="auto"/>
            <w:bottom w:val="none" w:sz="0" w:space="0" w:color="auto"/>
            <w:right w:val="none" w:sz="0" w:space="0" w:color="auto"/>
          </w:divBdr>
        </w:div>
        <w:div w:id="484586799">
          <w:marLeft w:val="640"/>
          <w:marRight w:val="0"/>
          <w:marTop w:val="0"/>
          <w:marBottom w:val="0"/>
          <w:divBdr>
            <w:top w:val="none" w:sz="0" w:space="0" w:color="auto"/>
            <w:left w:val="none" w:sz="0" w:space="0" w:color="auto"/>
            <w:bottom w:val="none" w:sz="0" w:space="0" w:color="auto"/>
            <w:right w:val="none" w:sz="0" w:space="0" w:color="auto"/>
          </w:divBdr>
        </w:div>
      </w:divsChild>
    </w:div>
    <w:div w:id="1796679329">
      <w:bodyDiv w:val="1"/>
      <w:marLeft w:val="0"/>
      <w:marRight w:val="0"/>
      <w:marTop w:val="0"/>
      <w:marBottom w:val="0"/>
      <w:divBdr>
        <w:top w:val="none" w:sz="0" w:space="0" w:color="auto"/>
        <w:left w:val="none" w:sz="0" w:space="0" w:color="auto"/>
        <w:bottom w:val="none" w:sz="0" w:space="0" w:color="auto"/>
        <w:right w:val="none" w:sz="0" w:space="0" w:color="auto"/>
      </w:divBdr>
      <w:divsChild>
        <w:div w:id="944340313">
          <w:marLeft w:val="640"/>
          <w:marRight w:val="0"/>
          <w:marTop w:val="0"/>
          <w:marBottom w:val="0"/>
          <w:divBdr>
            <w:top w:val="none" w:sz="0" w:space="0" w:color="auto"/>
            <w:left w:val="none" w:sz="0" w:space="0" w:color="auto"/>
            <w:bottom w:val="none" w:sz="0" w:space="0" w:color="auto"/>
            <w:right w:val="none" w:sz="0" w:space="0" w:color="auto"/>
          </w:divBdr>
        </w:div>
        <w:div w:id="1582569840">
          <w:marLeft w:val="640"/>
          <w:marRight w:val="0"/>
          <w:marTop w:val="0"/>
          <w:marBottom w:val="0"/>
          <w:divBdr>
            <w:top w:val="none" w:sz="0" w:space="0" w:color="auto"/>
            <w:left w:val="none" w:sz="0" w:space="0" w:color="auto"/>
            <w:bottom w:val="none" w:sz="0" w:space="0" w:color="auto"/>
            <w:right w:val="none" w:sz="0" w:space="0" w:color="auto"/>
          </w:divBdr>
        </w:div>
      </w:divsChild>
    </w:div>
    <w:div w:id="1951232121">
      <w:bodyDiv w:val="1"/>
      <w:marLeft w:val="0"/>
      <w:marRight w:val="0"/>
      <w:marTop w:val="0"/>
      <w:marBottom w:val="0"/>
      <w:divBdr>
        <w:top w:val="none" w:sz="0" w:space="0" w:color="auto"/>
        <w:left w:val="none" w:sz="0" w:space="0" w:color="auto"/>
        <w:bottom w:val="none" w:sz="0" w:space="0" w:color="auto"/>
        <w:right w:val="none" w:sz="0" w:space="0" w:color="auto"/>
      </w:divBdr>
      <w:divsChild>
        <w:div w:id="1346133609">
          <w:marLeft w:val="640"/>
          <w:marRight w:val="0"/>
          <w:marTop w:val="0"/>
          <w:marBottom w:val="0"/>
          <w:divBdr>
            <w:top w:val="none" w:sz="0" w:space="0" w:color="auto"/>
            <w:left w:val="none" w:sz="0" w:space="0" w:color="auto"/>
            <w:bottom w:val="none" w:sz="0" w:space="0" w:color="auto"/>
            <w:right w:val="none" w:sz="0" w:space="0" w:color="auto"/>
          </w:divBdr>
        </w:div>
        <w:div w:id="2019497828">
          <w:marLeft w:val="640"/>
          <w:marRight w:val="0"/>
          <w:marTop w:val="0"/>
          <w:marBottom w:val="0"/>
          <w:divBdr>
            <w:top w:val="none" w:sz="0" w:space="0" w:color="auto"/>
            <w:left w:val="none" w:sz="0" w:space="0" w:color="auto"/>
            <w:bottom w:val="none" w:sz="0" w:space="0" w:color="auto"/>
            <w:right w:val="none" w:sz="0" w:space="0" w:color="auto"/>
          </w:divBdr>
        </w:div>
      </w:divsChild>
    </w:div>
    <w:div w:id="1993288466">
      <w:bodyDiv w:val="1"/>
      <w:marLeft w:val="0"/>
      <w:marRight w:val="0"/>
      <w:marTop w:val="0"/>
      <w:marBottom w:val="0"/>
      <w:divBdr>
        <w:top w:val="none" w:sz="0" w:space="0" w:color="auto"/>
        <w:left w:val="none" w:sz="0" w:space="0" w:color="auto"/>
        <w:bottom w:val="none" w:sz="0" w:space="0" w:color="auto"/>
        <w:right w:val="none" w:sz="0" w:space="0" w:color="auto"/>
      </w:divBdr>
      <w:divsChild>
        <w:div w:id="919563672">
          <w:marLeft w:val="640"/>
          <w:marRight w:val="0"/>
          <w:marTop w:val="0"/>
          <w:marBottom w:val="0"/>
          <w:divBdr>
            <w:top w:val="none" w:sz="0" w:space="0" w:color="auto"/>
            <w:left w:val="none" w:sz="0" w:space="0" w:color="auto"/>
            <w:bottom w:val="none" w:sz="0" w:space="0" w:color="auto"/>
            <w:right w:val="none" w:sz="0" w:space="0" w:color="auto"/>
          </w:divBdr>
        </w:div>
        <w:div w:id="20448981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eshdhonde8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F8E3CE-3E19-4ED3-8D8A-B72CE4D6D561}"/>
      </w:docPartPr>
      <w:docPartBody>
        <w:p w:rsidR="005559C7" w:rsidRDefault="00B75658">
          <w:r w:rsidRPr="005B62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58"/>
    <w:rsid w:val="002C317A"/>
    <w:rsid w:val="005559C7"/>
    <w:rsid w:val="009652DE"/>
    <w:rsid w:val="00B756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6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AD7DA7-9998-43BB-B686-719A8C13E220}">
  <we:reference id="wa104382081" version="1.46.0.0" store="en-GB" storeType="OMEX"/>
  <we:alternateReferences>
    <we:reference id="WA104382081" version="1.46.0.0" store="en-GB" storeType="OMEX"/>
  </we:alternateReferences>
  <we:properties>
    <we:property name="MENDELEY_CITATIONS" value="[{&quot;citationID&quot;:&quot;MENDELEY_CITATION_b26dc97b-4000-4c5a-a334-992963a8165d&quot;,&quot;properties&quot;:{&quot;noteIndex&quot;:0},&quot;isEdited&quot;:false,&quot;manualOverride&quot;:{&quot;isManuallyOverridden&quot;:false,&quot;citeprocText&quot;:&quot;[1,2]&quot;,&quot;manualOverrideText&quot;:&quot;&quot;},&quot;citationItems&quot;:[{&quot;id&quot;:&quot;84d8c069-1e8a-3bfd-be4a-32c811bc51ff&quot;,&quot;itemData&quot;:{&quot;type&quot;:&quot;article-journal&quot;,&quot;id&quot;:&quot;84d8c069-1e8a-3bfd-be4a-32c811bc51ff&quot;,&quot;title&quot;:&quot;Enhanced efficiency of dye-sensitized solar cells through TiCl4-treated, nanoporous-layer-covered TiO2 nanotube arrays&quot;,&quot;author&quot;:[{&quot;family&quot;:&quot;Park&quot;,&quot;given&quot;:&quot;Jeong Hyun&quot;,&quot;parse-names&quot;:false,&quot;dropping-particle&quot;:&quot;&quot;,&quot;non-dropping-particle&quot;:&quot;&quot;},{&quot;family&quot;:&quot;Kim&quot;,&quot;given&quot;:&quot;Jae Yup&quot;,&quot;parse-names&quot;:false,&quot;dropping-particle&quot;:&quot;&quot;,&quot;non-dropping-particle&quot;:&quot;&quot;},{&quot;family&quot;:&quot;Kim&quot;,&quot;given&quot;:&quot;Jae Hong&quot;,&quot;parse-names&quot;:false,&quot;dropping-particle&quot;:&quot;&quot;,&quot;non-dropping-particle&quot;:&quot;&quot;},{&quot;family&quot;:&quot;Choi&quot;,&quot;given&quot;:&quot;Chel Jong&quot;,&quot;parse-names&quot;:false,&quot;dropping-particle&quot;:&quot;&quot;,&quot;non-dropping-particle&quot;:&quot;&quot;},{&quot;family&quot;:&quot;Kim&quot;,&quot;given&quot;:&quot;Hyunsoo&quot;,&quot;parse-names&quot;:false,&quot;dropping-particle&quot;:&quot;&quot;,&quot;non-dropping-particle&quot;:&quot;&quot;},{&quot;family&quot;:&quot;Sung&quot;,&quot;given&quot;:&quot;Yung Eun&quot;,&quot;parse-names&quot;:false,&quot;dropping-particle&quot;:&quot;&quot;,&quot;non-dropping-particle&quot;:&quot;&quot;},{&quot;family&quot;:&quot;Ahn&quot;,&quot;given&quot;:&quot;Kwang Soon&quot;,&quot;parse-names&quot;:false,&quot;dropping-particle&quot;:&quot;&quot;,&quot;non-dropping-particle&quot;:&quot;&quot;}],&quot;container-title&quot;:&quot;Journal of Power Sources&quot;,&quot;container-title-short&quot;:&quot;J Power Sources&quot;,&quot;accessed&quot;:{&quot;date-parts&quot;:[[2023,2,19]]},&quot;DOI&quot;:&quot;10.1016/J.JPOWSOUR.2011.06.063&quot;,&quot;ISSN&quot;:&quot;0378-7753&quot;,&quot;issued&quot;:{&quot;date-parts&quot;:[[2011,10,15]]},&quot;page&quot;:&quot;8904-8908&quot;,&quot;abstract&quot;:&quot;TiCl4-treated, nanoporous-layer-covered TiO2 (Type II) nanotube arrays are fabricated through a two-step anodization process followed by treatment with TiCl4. A dye-sensitized solar cell (DSSC) with TiCl4-treated, nanoporous-layer-covered Type II TiO2 nanotubes is compared with other DSSCs based on untreated Type II and both untreated and TiCl4-treated, conventional TiO2 (Type I) nanotube arrays. The TiCl4 surface treatment's effects on dye adsorption, charge transport, and electron lifetime are dependent on the morphologies of the TiO2 nanotubes. The TiCl4-treated Type I nanotubes allow higher dye adsorption, whilst the TiCl4-treated Type II nanotubes provide much faster electron transport and enhanced electron lifetime. This is because there are fewer defect traps in the nanostructure well-aligned without bundling, which contributes to the significantly improved cell performance over the DSSC with the TiCl4-treated Type I nanotubes. © 2011 Elsevier B.V. All rights reserved.&quot;,&quot;publisher&quot;:&quot;Elsevier&quot;,&quot;issue&quot;:&quot;20&quot;,&quot;volume&quot;:&quot;196&quot;},&quot;isTemporary&quot;:false},{&quot;id&quot;:&quot;f6fe5b72-3300-3b0b-a5bb-5ca017b12b52&quot;,&quot;itemData&quot;:{&quot;type&quot;:&quot;article-journal&quot;,&quot;id&quot;:&quot;f6fe5b72-3300-3b0b-a5bb-5ca017b12b52&quot;,&quot;title&quot;:&quot;Improvement of Dye-Sensitized Solar Cell Through TiCl[sub 4]-Treated TiO[sub 2] Nanotube Arrays&quot;,&quot;author&quot;:[{&quot;family&quot;:&quot;Charoensirithavorn&quot;,&quot;given&quot;:&quot;Patcharee&quot;,&quot;parse-names&quot;:false,&quot;dropping-particle&quot;:&quot;&quot;,&quot;non-dropping-particle&quot;:&quot;&quot;},{&quot;family&quot;:&quot;Ogomi&quot;,&quot;given&quot;:&quot;Yuhei&quot;,&quot;parse-names&quot;:false,&quot;dropping-particle&quot;:&quot;&quot;,&quot;non-dropping-particle&quot;:&quot;&quot;},{&quot;family&quot;:&quot;Sagawa&quot;,&quot;given&quot;:&quot;Takashi&quot;,&quot;parse-names&quot;:false,&quot;dropping-particle&quot;:&quot;&quot;,&quot;non-dropping-particle&quot;:&quot;&quot;},{&quot;family&quot;:&quot;Hayase&quot;,&quot;given&quot;:&quot;Shuzi&quot;,&quot;parse-names&quot;:false,&quot;dropping-particle&quot;:&quot;&quot;,&quot;non-dropping-particle&quot;:&quot;&quot;},{&quot;family&quot;:&quot;Yoshikawa&quot;,&quot;given&quot;:&quot;Susumu&quot;,&quot;parse-names&quot;:false,&quot;dropping-particle&quot;:&quot;&quot;,&quot;non-dropping-particle&quot;:&quot;&quot;}],&quot;container-title&quot;:&quot;Journal of The Electrochemical Society&quot;,&quot;container-title-short&quot;:&quot;J Electrochem Soc&quot;,&quot;accessed&quot;:{&quot;date-parts&quot;:[[2023,2,19]]},&quot;DOI&quot;:&quot;10.1149/1.3280229/XML&quot;,&quot;ISSN&quot;:&quot;00134651&quot;,&quot;URL&quot;:&quot;https://iopscience.iop.org/article/10.1149/1.3280229&quot;,&quot;issued&quot;:{&quot;date-parts&quot;:[[2010,1,12]]},&quot;page&quot;:&quot;B354&quot;,&quot;abstract&quot;:&quot;Titania nanotube arrays have been fabricated on a fluoride-doped tin oxide substrate by liquid phase deposition using ZnO nanorod arrays as a template and have been applied as the electrode for dye-sensitized solar cells (DSCs). The performance of DSCs based on TiO2 nanotube electrodes can be improved by treating the TiO2 nanotube arrays with titanium tetrachloride (TiCl4). Both the short-circuit current density and the conversion efficiency increased almost 2 times after the TiCl4 treatment. The TiCl4 treatment not only increased the amount of absorbed dyes but also enhanced the electron transport in the TiO2 films. TiC l4 -treated TiO2 nanotube arrays with 4 μm thickness showed a short-circuit current density of 8.37 mA/ cm2, an open-circuit voltage of 0.80 V, a fill factor of 0.67, and an overall conversion efficiency (η) of 4.53%. © 2010 The Electrochemical Society.&quot;,&quot;publisher&quot;:&quot;The Electrochemical Society&quot;,&quot;issue&quot;:&quot;3&quot;,&quot;volume&quot;:&quot;157&quot;},&quot;isTemporary&quot;:false}],&quot;citationTag&quot;:&quot;MENDELEY_CITATION_v3_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&quot;},{&quot;citationID&quot;:&quot;MENDELEY_CITATION_4080d58b-ace3-44c9-9b9b-87d70a55bf66&quot;,&quot;properties&quot;:{&quot;noteIndex&quot;:0},&quot;isEdited&quot;:false,&quot;manualOverride&quot;:{&quot;isManuallyOverridden&quot;:false,&quot;citeprocText&quot;:&quot;[3–5]&quot;,&quot;manualOverrideText&quot;:&quot;&quot;},&quot;citationItems&quot;:[{&quot;id&quot;:&quot;c8cd1773-832f-3f6c-841f-c58ac6ee5a12&quot;,&quot;itemData&quot;:{&quot;type&quot;:&quot;article-journal&quot;,&quot;id&quot;:&quot;c8cd1773-832f-3f6c-841f-c58ac6ee5a12&quot;,&quot;title&quot;:&quot;Blocking layers for nanocomposite photoanodes in dye sensitized solar cells: Comparison of atomic layer deposition and TiCl4 treatment&quot;,&quot;author&quot;:[{&quot;family&quot;:&quot;Manthina&quot;,&quot;given&quot;:&quot;Venkata&quot;,&quot;parse-names&quot;:false,&quot;dropping-particle&quot;:&quot;&quot;,&quot;non-dropping-particle&quot;:&quot;&quot;},{&quot;family&quot;:&quot;Agrios&quot;,&quot;given&quot;:&quot;Alexander G.&quot;,&quot;parse-names&quot;:false,&quot;dropping-particle&quot;:&quot;&quot;,&quot;non-dropping-particle&quot;:&quot;&quot;}],&quot;container-title&quot;:&quot;Thin Solid Films&quot;,&quot;container-title-short&quot;:&quot;Thin Solid Films&quot;,&quot;accessed&quot;:{&quot;date-parts&quot;:[[2023,2,19]]},&quot;DOI&quot;:&quot;10.1016/J.TSF.2015.11.054&quot;,&quot;ISSN&quot;:&quot;0040-6090&quot;,&quot;issued&quot;:{&quot;date-parts&quot;:[[2016,1,1]]},&quot;page&quot;:&quot;54-59&quot;,&quot;abstract&quot;:&quot;Charge recombination at the electrode/electrolyte interface can be prevented by efficient blocking layers. Here, TiO2 blocking layers have been deposited using atomic layer deposition (ALD) and TiCl4 treatment. The number of TiO2 ALD cycles was optimized for I-/I3- and Fc/Fc+ electrolytes. The optimized TiO2 ALD films' performance was compared with the TiCl4 treated films. TiCl4 treated films performed better than the ALD deposited films, attributed to reduction of the defects, which act as active sites of recombination.&quot;,&quot;publisher&quot;:&quot;Elsevier&quot;,&quot;volume&quot;:&quot;598&quot;},&quot;isTemporary&quot;:false},{&quot;id&quot;:&quot;f511487a-17f8-3b53-9888-567b7d823814&quot;,&quot;itemData&quot;:{&quot;type&quot;:&quot;article-journal&quot;,&quot;id&quot;:&quot;f511487a-17f8-3b53-9888-567b7d823814&quot;,&quot;title&quot;:&quot;Electrophoretic graphene oxide surface passivation on titanium dioxide for dye sensitized solar cell application&quot;,&quot;author&quot;:[{&quot;family&quot;:&quot;Vasanth&quot;,&quot;given&quot;:&quot;Arya&quot;,&quot;parse-names&quot;:false,&quot;dropping-particle&quot;:&quot;&quot;,&quot;non-dropping-particle&quot;:&quot;&quot;},{&quot;family&quot;:&quot;Powar&quot;,&quot;given&quot;:&quot;Niket Suresh&quot;,&quot;parse-names&quot;:false,&quot;dropping-particle&quot;:&quot;&quot;,&quot;non-dropping-particle&quot;:&quot;&quot;},{&quot;family&quot;:&quot;Krishnan&quot;,&quot;given&quot;:&quot;Divya&quot;,&quot;parse-names&quot;:false,&quot;dropping-particle&quot;:&quot;&quot;,&quot;non-dropping-particle&quot;:&quot;&quot;},{&quot;family&quot;:&quot;Nair&quot;,&quot;given&quot;:&quot;Shantikumar&quot;,&quot;parse-names&quot;:false,&quot;dropping-particle&quot;:&quot;v.&quot;,&quot;non-dropping-particle&quot;:&quot;&quot;},{&quot;family&quot;:&quot;Shanmugam&quot;,&quot;given&quot;:&quot;Mariyappan&quot;,&quot;parse-names&quot;:false,&quot;dropping-particle&quot;:&quot;&quot;,&quot;non-dropping-particle&quot;:&quot;&quot;}],&quot;container-title&quot;:&quot;Journal of Science: Advanced Materials and Devices&quot;,&quot;accessed&quot;:{&quot;date-parts&quot;:[[2023,2,19]]},&quot;DOI&quot;:&quot;10.1016/J.JSAMD.2020.07.006&quot;,&quot;ISSN&quot;:&quot;2468-2179&quot;,&quot;issued&quot;:{&quot;date-parts&quot;:[[2020,9,1]]},&quot;page&quot;:&quot;316-321&quot;,&quot;abstract&quot;:&quot;A dominant interfacial recombination pathway in the dye sensitized solar cell (DSSC) was suppressed by coating graphene oxide (GO) on the titanium dioxide (TiO2) nanoparticle layer via the electrophoretic deposition (EPD) method. DSSC utilizing 5 min coating of GO by EPD on TiO2 nanoparticle layer showed 5% enhancement in the photo-conversion efficiency (from 5.7% to 6.0%), and 5% enhancement in the short circuit current density (from 11.4 mA/cm2 to 12.0 mA/cm2) in comparison with reference DSSCs which did not use GO on TiO2. GO coating on TiO2 is attributed to the efficient suppression of the photo-generated electron–hole recombination at the TiO2/dye/electrolyte interfaces. The further increase in the thickness of GO (10- and 20-min EPD coating) on the TiO2 nanoparticle layer impeded the charge transport as the performance of the respective DSSCs was significantly affected. It suggested that the probability of photo-generated electron tunneling from dye to TiO2 was suppressed by increasing the thickness of the GO layer. Presented results assure that GO can be considered as a competitive surface passivation candidate for nanostructured excitonic solar cells.&quot;,&quot;publisher&quot;:&quot;Elsevier&quot;,&quot;issue&quot;:&quot;3&quot;,&quot;volume&quot;:&quot;5&quot;},&quot;isTemporary&quot;:false},{&quot;id&quot;:&quot;bb0dbf03-7722-332c-a2c7-6ac0762e730d&quot;,&quot;itemData&quot;:{&quot;type&quot;:&quot;article-journal&quot;,&quot;id&quot;:&quot;bb0dbf03-7722-332c-a2c7-6ac0762e730d&quot;,&quot;title&quot;:&quot;Enhanced DSSCs performance of TiO2 nanostructure by surface passivation layers&quot;,&quot;author&quot;:[{&quot;family&quot;:&quot;Tehare&quot;,&quot;given&quot;:&quot;Kailas K.&quot;,&quot;parse-names&quot;:false,&quot;dropping-particle&quot;:&quot;&quot;,&quot;non-dropping-particle&quot;:&quot;&quot;},{&quot;family&quot;:&quot;Navale&quot;,&quot;given&quot;:&quot;Sachin T.&quot;,&quot;parse-names&quot;:false,&quot;dropping-particle&quot;:&quot;&quot;,&quot;non-dropping-particle&quot;:&quot;&quot;},{&quot;family&quot;:&quot;Stadler&quot;,&quot;given&quot;:&quot;Florian J.&quot;,&quot;parse-names&quot;:false,&quot;dropping-particle&quot;:&quot;&quot;,&quot;non-dropping-particle&quot;:&quot;&quot;},{&quot;family&quot;:&quot;He&quot;,&quot;given&quot;:&quot;Zhubing&quot;,&quot;parse-names&quot;:false,&quot;dropping-particle&quot;:&quot;&quot;,&quot;non-dropping-particle&quot;:&quot;&quot;},{&quot;family&quot;:&quot;Yang&quot;,&quot;given&quot;:&quot;Haitao&quot;,&quot;parse-names&quot;:false,&quot;dropping-particle&quot;:&quot;&quot;,&quot;non-dropping-particle&quot;:&quot;&quot;},{&quot;family&quot;:&quot;Xiong&quot;,&quot;given&quot;:&quot;Xinbo&quot;,&quot;parse-names&quot;:false,&quot;dropping-particle&quot;:&quot;&quot;,&quot;non-dropping-particle&quot;:&quot;&quot;},{&quot;family&quot;:&quot;Liu&quot;,&quot;given&quot;:&quot;Xinke&quot;,&quot;parse-names&quot;:false,&quot;dropping-particle&quot;:&quot;&quot;,&quot;non-dropping-particle&quot;:&quot;&quot;},{&quot;family&quot;:&quot;Mane&quot;,&quot;given&quot;:&quot;Rajaram S.&quot;,&quot;parse-names&quot;:false,&quot;dropping-particle&quot;:&quot;&quot;,&quot;non-dropping-particle&quot;:&quot;&quot;}],&quot;container-title&quot;:&quot;Materials Research Bulletin&quot;,&quot;container-title-short&quot;:&quot;Mater Res Bull&quot;,&quot;accessed&quot;:{&quot;date-parts&quot;:[[2023,2,19]]},&quot;DOI&quot;:&quot;10.1016/J.MATERRESBULL.2017.11.046&quot;,&quot;ISSN&quot;:&quot;0025-5408&quot;,&quot;issued&quot;:{&quot;date-parts&quot;:[[2018,3,1]]},&quot;page&quot;:&quot;491-495&quot;,&quot;abstract&quot;:&quot;Rutile titanium oxide (TiO2) synthesized in copper containers, was spin-coated with different surface passivation layers such as magnesium oxide (MgO), calcium carbonate (CaCO3), zirconium oxide (ZrO2), and tin oxide (SnO2). The deposition of these passivation layers on TiO2 confirmed with the help of XRD and EDX analysis, leads to changes in surface morphology induced by the passivation layers demonstrated by FE-SEM imaging. The highest photoconversion efficiency obtained for TiO2 electrode with MgO passivation layer (6.05%), respective incident photon conversion efficiency was 52%. After introduction of passivation layers on the TiO2 nanostructure, electron lifetime increased from 0.48 ms to 0.65 ms and charge transfer resistance decreased from 36.9 Ω cm (pristine TiO2 electrode) to 20.16 Ω cm (MgO passivation layer).&quot;,&quot;publisher&quot;:&quot;Pergamon&quot;,&quot;volume&quot;:&quot;99&quot;},&quot;isTemporary&quot;:false}],&quot;citationTag&quot;:&quot;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&quot;}]"/>
    <we:property name="MENDELEY_CITATIONS_LOCALE_CODE" value="&quot;en-US&quot;"/>
    <we:property name="MENDELEY_CITATIONS_STYLE" value="{&quot;id&quot;:&quot;https://www.zotero.org/styles/iop-conference-series-materials-science-and-engineering&quot;,&quot;title&quot;:&quot;IOP Conference Series: Materials Science and Engineering&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178</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maheshdhonde86@gmail.com</cp:lastModifiedBy>
  <cp:revision>16</cp:revision>
  <cp:lastPrinted>2005-02-25T09:52:00Z</cp:lastPrinted>
  <dcterms:created xsi:type="dcterms:W3CDTF">2015-09-02T08:53:00Z</dcterms:created>
  <dcterms:modified xsi:type="dcterms:W3CDTF">2023-02-20T05:23:00Z</dcterms:modified>
</cp:coreProperties>
</file>