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A35C" w14:textId="77777777" w:rsidR="00020FA5" w:rsidRPr="004F2847" w:rsidRDefault="00020FA5" w:rsidP="00020FA5">
      <w:pPr>
        <w:spacing w:after="0"/>
        <w:jc w:val="center"/>
        <w:rPr>
          <w:rFonts w:ascii="Times New Roman" w:hAnsi="Times New Roman"/>
          <w:b/>
          <w:sz w:val="34"/>
          <w:szCs w:val="34"/>
        </w:rPr>
      </w:pPr>
      <w:r w:rsidRPr="004F2847">
        <w:rPr>
          <w:rFonts w:ascii="Times New Roman" w:hAnsi="Times New Roman"/>
          <w:b/>
          <w:sz w:val="34"/>
          <w:szCs w:val="34"/>
        </w:rPr>
        <w:t>TRIBOELECTRIC NANOGENERATORS: INSIGHTS FROM A SYSTEMATIC BIBLIOMETRIC ANALYSIS OF REVIEW ARTICLE (2021)</w:t>
      </w:r>
    </w:p>
    <w:p w14:paraId="799CDBD5" w14:textId="77777777" w:rsidR="00020FA5" w:rsidRPr="004F2847" w:rsidRDefault="00020FA5" w:rsidP="00020FA5">
      <w:pPr>
        <w:spacing w:after="0"/>
        <w:jc w:val="center"/>
        <w:rPr>
          <w:rFonts w:ascii="Times New Roman" w:hAnsi="Times New Roman"/>
          <w:b/>
          <w:bCs/>
        </w:rPr>
      </w:pPr>
      <w:r w:rsidRPr="004F2847">
        <w:rPr>
          <w:rFonts w:ascii="Times New Roman" w:hAnsi="Times New Roman"/>
          <w:b/>
          <w:bCs/>
        </w:rPr>
        <w:t>N. R. Dhineshbabu</w:t>
      </w:r>
      <w:r w:rsidRPr="004F2847">
        <w:rPr>
          <w:rFonts w:ascii="Times New Roman" w:hAnsi="Times New Roman"/>
          <w:b/>
          <w:bCs/>
          <w:vertAlign w:val="superscript"/>
        </w:rPr>
        <w:t>1</w:t>
      </w:r>
      <w:r w:rsidRPr="004F2847">
        <w:rPr>
          <w:rFonts w:ascii="Times New Roman" w:hAnsi="Times New Roman"/>
          <w:b/>
          <w:bCs/>
        </w:rPr>
        <w:t>*, S. Sutha</w:t>
      </w:r>
      <w:r w:rsidRPr="004F2847">
        <w:rPr>
          <w:rFonts w:ascii="Times New Roman" w:hAnsi="Times New Roman"/>
          <w:b/>
          <w:bCs/>
          <w:vertAlign w:val="superscript"/>
        </w:rPr>
        <w:t>2</w:t>
      </w:r>
      <w:r w:rsidRPr="004F2847">
        <w:rPr>
          <w:rFonts w:ascii="Times New Roman" w:hAnsi="Times New Roman"/>
          <w:b/>
          <w:bCs/>
        </w:rPr>
        <w:t>, S. R. Srither</w:t>
      </w:r>
      <w:r w:rsidRPr="004F2847">
        <w:rPr>
          <w:rFonts w:ascii="Times New Roman" w:hAnsi="Times New Roman"/>
          <w:b/>
          <w:bCs/>
          <w:vertAlign w:val="superscript"/>
        </w:rPr>
        <w:t>3</w:t>
      </w:r>
      <w:r w:rsidRPr="004F2847">
        <w:rPr>
          <w:rFonts w:ascii="Times New Roman" w:hAnsi="Times New Roman"/>
          <w:b/>
          <w:bCs/>
        </w:rPr>
        <w:t>, S. Arunmetha</w:t>
      </w:r>
      <w:r w:rsidRPr="004F2847">
        <w:rPr>
          <w:rFonts w:ascii="Times New Roman" w:hAnsi="Times New Roman"/>
          <w:b/>
          <w:bCs/>
          <w:vertAlign w:val="superscript"/>
        </w:rPr>
        <w:t>4</w:t>
      </w:r>
      <w:r w:rsidRPr="004F2847">
        <w:rPr>
          <w:rFonts w:ascii="Times New Roman" w:hAnsi="Times New Roman"/>
          <w:b/>
          <w:bCs/>
        </w:rPr>
        <w:t>, M. Murugan</w:t>
      </w:r>
      <w:r w:rsidRPr="004F2847">
        <w:rPr>
          <w:rFonts w:ascii="Times New Roman" w:hAnsi="Times New Roman"/>
          <w:b/>
          <w:bCs/>
          <w:vertAlign w:val="superscript"/>
        </w:rPr>
        <w:t>5</w:t>
      </w:r>
      <w:r w:rsidRPr="004F2847">
        <w:rPr>
          <w:rFonts w:ascii="Times New Roman" w:hAnsi="Times New Roman"/>
          <w:b/>
          <w:bCs/>
        </w:rPr>
        <w:t>, V. V. Anusha Thampi</w:t>
      </w:r>
      <w:r w:rsidRPr="004F2847">
        <w:rPr>
          <w:rFonts w:ascii="Times New Roman" w:hAnsi="Times New Roman"/>
          <w:b/>
          <w:bCs/>
          <w:vertAlign w:val="superscript"/>
        </w:rPr>
        <w:t>6</w:t>
      </w:r>
    </w:p>
    <w:p w14:paraId="11AA6B4D" w14:textId="77777777" w:rsidR="00020FA5" w:rsidRPr="004F2847" w:rsidRDefault="00020FA5" w:rsidP="00020FA5">
      <w:pPr>
        <w:spacing w:after="0"/>
        <w:jc w:val="center"/>
        <w:rPr>
          <w:rFonts w:ascii="Times New Roman" w:hAnsi="Times New Roman"/>
        </w:rPr>
      </w:pPr>
      <w:r w:rsidRPr="004F2847">
        <w:rPr>
          <w:rFonts w:ascii="Times New Roman" w:hAnsi="Times New Roman"/>
          <w:vertAlign w:val="superscript"/>
        </w:rPr>
        <w:t>1</w:t>
      </w:r>
      <w:r w:rsidRPr="004F2847">
        <w:rPr>
          <w:rFonts w:ascii="Times New Roman" w:hAnsi="Times New Roman"/>
        </w:rPr>
        <w:t>Department of Electronics and Communication Engineering, Aditya Engineering College,</w:t>
      </w:r>
    </w:p>
    <w:p w14:paraId="51E31242" w14:textId="77777777" w:rsidR="00020FA5" w:rsidRPr="004F2847" w:rsidRDefault="00020FA5" w:rsidP="00020FA5">
      <w:pPr>
        <w:spacing w:after="0"/>
        <w:jc w:val="center"/>
        <w:rPr>
          <w:rFonts w:ascii="Times New Roman" w:hAnsi="Times New Roman"/>
        </w:rPr>
      </w:pPr>
      <w:proofErr w:type="spellStart"/>
      <w:r w:rsidRPr="004F2847">
        <w:rPr>
          <w:rFonts w:ascii="Times New Roman" w:hAnsi="Times New Roman"/>
        </w:rPr>
        <w:t>Surampalem</w:t>
      </w:r>
      <w:proofErr w:type="spellEnd"/>
      <w:r w:rsidRPr="004F2847">
        <w:rPr>
          <w:rFonts w:ascii="Times New Roman" w:hAnsi="Times New Roman"/>
        </w:rPr>
        <w:t>, Andhra Pradesh – 533437</w:t>
      </w:r>
    </w:p>
    <w:p w14:paraId="0F404B0A" w14:textId="77777777" w:rsidR="00020FA5" w:rsidRPr="004F2847" w:rsidRDefault="00020FA5" w:rsidP="00020FA5">
      <w:pPr>
        <w:spacing w:after="0"/>
        <w:jc w:val="center"/>
        <w:rPr>
          <w:rFonts w:ascii="Times New Roman" w:hAnsi="Times New Roman"/>
        </w:rPr>
      </w:pPr>
      <w:r w:rsidRPr="004F2847">
        <w:rPr>
          <w:rFonts w:ascii="Times New Roman" w:hAnsi="Times New Roman"/>
          <w:vertAlign w:val="superscript"/>
        </w:rPr>
        <w:t>2</w:t>
      </w:r>
      <w:r w:rsidRPr="004F2847">
        <w:rPr>
          <w:rFonts w:ascii="Times New Roman" w:hAnsi="Times New Roman"/>
        </w:rPr>
        <w:t>Department of Electronics and Communication Engineering, Sri Venkateswara College of Engineering, Sriperumbudur, Chennai, Tamil Nadu - 638060,</w:t>
      </w:r>
    </w:p>
    <w:p w14:paraId="308B890A" w14:textId="77777777" w:rsidR="00020FA5" w:rsidRPr="004F2847" w:rsidRDefault="00020FA5" w:rsidP="00020FA5">
      <w:pPr>
        <w:spacing w:after="0"/>
        <w:jc w:val="center"/>
        <w:rPr>
          <w:rFonts w:ascii="Times New Roman" w:hAnsi="Times New Roman"/>
        </w:rPr>
      </w:pPr>
      <w:r w:rsidRPr="004F2847">
        <w:rPr>
          <w:rFonts w:ascii="Times New Roman" w:hAnsi="Times New Roman"/>
          <w:vertAlign w:val="superscript"/>
        </w:rPr>
        <w:t>3,4</w:t>
      </w:r>
      <w:r w:rsidRPr="004F2847">
        <w:rPr>
          <w:rFonts w:ascii="Times New Roman" w:hAnsi="Times New Roman"/>
        </w:rPr>
        <w:t xml:space="preserve">Department of Electronics and Communication Engineering, KLEF (Deemed to be a university), </w:t>
      </w:r>
      <w:proofErr w:type="spellStart"/>
      <w:r w:rsidRPr="004F2847">
        <w:rPr>
          <w:rFonts w:ascii="Times New Roman" w:hAnsi="Times New Roman"/>
        </w:rPr>
        <w:t>vaddeswaram</w:t>
      </w:r>
      <w:proofErr w:type="spellEnd"/>
      <w:r w:rsidRPr="004F2847">
        <w:rPr>
          <w:rFonts w:ascii="Times New Roman" w:hAnsi="Times New Roman"/>
        </w:rPr>
        <w:t>, Andhra Pradesh – 522302</w:t>
      </w:r>
    </w:p>
    <w:p w14:paraId="74150644" w14:textId="77777777" w:rsidR="00020FA5" w:rsidRPr="004F2847" w:rsidRDefault="00020FA5" w:rsidP="00020FA5">
      <w:pPr>
        <w:spacing w:after="0"/>
        <w:jc w:val="center"/>
        <w:rPr>
          <w:rFonts w:ascii="Times New Roman" w:hAnsi="Times New Roman"/>
        </w:rPr>
      </w:pPr>
      <w:r w:rsidRPr="004F2847">
        <w:rPr>
          <w:rFonts w:ascii="Times New Roman" w:hAnsi="Times New Roman"/>
          <w:vertAlign w:val="superscript"/>
        </w:rPr>
        <w:t>5</w:t>
      </w:r>
      <w:r w:rsidRPr="004F2847">
        <w:rPr>
          <w:rFonts w:ascii="Times New Roman" w:hAnsi="Times New Roman"/>
        </w:rPr>
        <w:t xml:space="preserve">Department of Mechanical Engineering, Aditya College of Engineering and Technology, </w:t>
      </w:r>
      <w:proofErr w:type="spellStart"/>
      <w:r w:rsidRPr="004F2847">
        <w:rPr>
          <w:rFonts w:ascii="Times New Roman" w:hAnsi="Times New Roman"/>
        </w:rPr>
        <w:t>Surampalem</w:t>
      </w:r>
      <w:proofErr w:type="spellEnd"/>
      <w:r w:rsidRPr="004F2847">
        <w:rPr>
          <w:rFonts w:ascii="Times New Roman" w:hAnsi="Times New Roman"/>
        </w:rPr>
        <w:t>, Andhra Pradesh-533 437, India.</w:t>
      </w:r>
    </w:p>
    <w:p w14:paraId="659E6366" w14:textId="77777777" w:rsidR="00020FA5" w:rsidRPr="004F2847" w:rsidRDefault="00020FA5" w:rsidP="00020FA5">
      <w:pPr>
        <w:spacing w:after="0"/>
        <w:jc w:val="center"/>
        <w:rPr>
          <w:rFonts w:ascii="Times New Roman" w:hAnsi="Times New Roman"/>
        </w:rPr>
      </w:pPr>
      <w:r w:rsidRPr="004F2847">
        <w:rPr>
          <w:rFonts w:ascii="Times New Roman" w:hAnsi="Times New Roman"/>
          <w:vertAlign w:val="superscript"/>
        </w:rPr>
        <w:t>6</w:t>
      </w:r>
      <w:r w:rsidRPr="004F2847">
        <w:rPr>
          <w:rFonts w:ascii="Times New Roman" w:hAnsi="Times New Roman"/>
        </w:rPr>
        <w:t xml:space="preserve">Department of Chemical Engineering, Indian Institute of Technology Madras, Chennai- 6000036 </w:t>
      </w:r>
    </w:p>
    <w:p w14:paraId="08583446" w14:textId="77777777" w:rsidR="00020FA5" w:rsidRPr="004F2847" w:rsidRDefault="00020FA5" w:rsidP="00020FA5">
      <w:pPr>
        <w:spacing w:after="0" w:line="360" w:lineRule="auto"/>
        <w:rPr>
          <w:rFonts w:ascii="Times New Roman" w:hAnsi="Times New Roman"/>
          <w:b/>
        </w:rPr>
      </w:pPr>
      <w:r w:rsidRPr="004F2847">
        <w:rPr>
          <w:rFonts w:ascii="Times New Roman" w:hAnsi="Times New Roman"/>
          <w:b/>
        </w:rPr>
        <w:t>*</w:t>
      </w:r>
      <w:r w:rsidRPr="004F2847">
        <w:rPr>
          <w:rFonts w:ascii="Times New Roman" w:hAnsi="Times New Roman"/>
        </w:rPr>
        <w:t xml:space="preserve">Email: </w:t>
      </w:r>
      <w:hyperlink r:id="rId4" w:history="1">
        <w:r w:rsidRPr="004F2847">
          <w:rPr>
            <w:rStyle w:val="Hyperlink"/>
            <w:rFonts w:ascii="Times New Roman" w:hAnsi="Times New Roman"/>
          </w:rPr>
          <w:t>babudhinesh2009@gmail.com</w:t>
        </w:r>
      </w:hyperlink>
    </w:p>
    <w:p w14:paraId="3ADA0A57" w14:textId="77777777" w:rsidR="00020FA5" w:rsidRPr="004F2847" w:rsidRDefault="00020FA5" w:rsidP="00020FA5">
      <w:pPr>
        <w:spacing w:after="0" w:line="360" w:lineRule="auto"/>
        <w:rPr>
          <w:rFonts w:ascii="Times New Roman" w:hAnsi="Times New Roman"/>
          <w:b/>
          <w:sz w:val="20"/>
          <w:szCs w:val="20"/>
        </w:rPr>
      </w:pPr>
      <w:r w:rsidRPr="004F2847">
        <w:rPr>
          <w:rFonts w:ascii="Times New Roman" w:hAnsi="Times New Roman"/>
          <w:b/>
          <w:sz w:val="20"/>
          <w:szCs w:val="20"/>
        </w:rPr>
        <w:t>Abstract</w:t>
      </w:r>
    </w:p>
    <w:p w14:paraId="59CB8C30" w14:textId="77777777" w:rsidR="00020FA5" w:rsidRPr="004F2847" w:rsidRDefault="00020FA5" w:rsidP="00020FA5">
      <w:pPr>
        <w:spacing w:after="0" w:line="360" w:lineRule="auto"/>
        <w:ind w:firstLine="720"/>
        <w:jc w:val="both"/>
        <w:rPr>
          <w:rFonts w:ascii="Times New Roman" w:hAnsi="Times New Roman"/>
          <w:sz w:val="20"/>
          <w:szCs w:val="20"/>
        </w:rPr>
      </w:pPr>
      <w:r w:rsidRPr="004F2847">
        <w:rPr>
          <w:rFonts w:ascii="Times New Roman" w:hAnsi="Times New Roman"/>
          <w:sz w:val="20"/>
          <w:szCs w:val="20"/>
        </w:rPr>
        <w:t xml:space="preserve">The development of triboelectric nanogenerators (TENGs) in the Internet of Things (IoT) has attracted wide attention since it has greater efforts on achieving Sustainable Renewable Energy Sources. Disposable batteries are strongly linked to e-waste, thus enhancing the deployment of self–powered batteries pave the way for energy source. In this study, bibliometric analysis has been performed on Review papers in the subject of TENG using the Scopus database in the year 2021. </w:t>
      </w:r>
      <w:r w:rsidRPr="004F2847">
        <w:rPr>
          <w:rFonts w:ascii="Times New Roman" w:hAnsi="Times New Roman"/>
          <w:sz w:val="20"/>
          <w:szCs w:val="20"/>
          <w:shd w:val="clear" w:color="auto" w:fill="FFFFFF"/>
        </w:rPr>
        <w:t xml:space="preserve">The findings reveal an increasing number of researches, in which most of the published articles originate from the China, United States, and other developed countries; nevertheless, several emerging countries are also contributing. China appears to be the most active participant in this research field among them. </w:t>
      </w:r>
      <w:r w:rsidRPr="004F2847">
        <w:rPr>
          <w:rFonts w:ascii="Times New Roman" w:hAnsi="Times New Roman"/>
          <w:sz w:val="20"/>
          <w:szCs w:val="20"/>
        </w:rPr>
        <w:t>This bibliometric analysis can provide the direction to industry practitioners and renewable energy policymakers understand the advancements, evaluate the state-of-the-art, and identify research gaps by undertaking a comprehensive review of current research.</w:t>
      </w:r>
    </w:p>
    <w:p w14:paraId="70CDEC72" w14:textId="77777777" w:rsidR="00020FA5" w:rsidRPr="004F2847" w:rsidRDefault="00020FA5" w:rsidP="00020FA5">
      <w:pPr>
        <w:spacing w:after="0" w:line="360" w:lineRule="auto"/>
        <w:jc w:val="both"/>
        <w:rPr>
          <w:rFonts w:ascii="Times New Roman" w:hAnsi="Times New Roman"/>
          <w:sz w:val="20"/>
          <w:szCs w:val="20"/>
        </w:rPr>
      </w:pPr>
      <w:r w:rsidRPr="004F2847">
        <w:rPr>
          <w:rFonts w:ascii="Times New Roman" w:hAnsi="Times New Roman"/>
          <w:b/>
          <w:sz w:val="20"/>
          <w:szCs w:val="20"/>
        </w:rPr>
        <w:t>Keywords:</w:t>
      </w:r>
      <w:r w:rsidRPr="004F2847">
        <w:rPr>
          <w:rFonts w:ascii="Times New Roman" w:hAnsi="Times New Roman"/>
          <w:sz w:val="20"/>
          <w:szCs w:val="20"/>
        </w:rPr>
        <w:t xml:space="preserve"> Triboelectric Nanogenerator; Internet of Things; Bibliometric analysis</w:t>
      </w:r>
    </w:p>
    <w:p w14:paraId="095E57EA" w14:textId="77777777" w:rsidR="005F7C06" w:rsidRPr="00020FA5" w:rsidRDefault="005F7C06">
      <w:pPr>
        <w:rPr>
          <w:b/>
          <w:bCs/>
        </w:rPr>
      </w:pPr>
    </w:p>
    <w:sectPr w:rsidR="005F7C06" w:rsidRPr="0002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06"/>
    <w:rsid w:val="00020FA5"/>
    <w:rsid w:val="004F2847"/>
    <w:rsid w:val="005F7C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38CE8-2280-4436-96F4-35ACFDF5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0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budhinesh20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 Babu</dc:creator>
  <cp:keywords/>
  <dc:description/>
  <cp:lastModifiedBy>Sathish Babu</cp:lastModifiedBy>
  <cp:revision>3</cp:revision>
  <dcterms:created xsi:type="dcterms:W3CDTF">2023-02-23T05:09:00Z</dcterms:created>
  <dcterms:modified xsi:type="dcterms:W3CDTF">2023-02-23T05:12:00Z</dcterms:modified>
</cp:coreProperties>
</file>