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9A08" w14:textId="77777777" w:rsidR="000D5F73" w:rsidRPr="009C541F" w:rsidRDefault="000D5F73" w:rsidP="000D5F73">
      <w:pPr>
        <w:pStyle w:val="Title"/>
        <w:jc w:val="both"/>
      </w:pPr>
      <w:r>
        <w:t xml:space="preserve">Dynamical states and Stochastic Resonance in an Inhomogeneous with high-friction Periodic </w:t>
      </w:r>
      <w:proofErr w:type="spellStart"/>
      <w:r>
        <w:t>Bistable</w:t>
      </w:r>
      <w:proofErr w:type="spellEnd"/>
      <w:r>
        <w:t xml:space="preserve"> Potential</w:t>
      </w:r>
    </w:p>
    <w:p w14:paraId="0F738DFB" w14:textId="56C12FFC" w:rsidR="009A0487" w:rsidRDefault="000D5F73">
      <w:pPr>
        <w:pStyle w:val="Authors"/>
      </w:pPr>
      <w:proofErr w:type="spellStart"/>
      <w:r>
        <w:t>Shesstarwell</w:t>
      </w:r>
      <w:proofErr w:type="spellEnd"/>
      <w:r>
        <w:t xml:space="preserve"> K. Bani</w:t>
      </w:r>
      <w:r>
        <w:rPr>
          <w:vertAlign w:val="superscript"/>
        </w:rPr>
        <w:t>1,*</w:t>
      </w:r>
      <w:r>
        <w:t xml:space="preserve">, </w:t>
      </w:r>
      <w:r w:rsidRPr="000D5F73">
        <w:t>W. L. Reenbohn</w:t>
      </w:r>
      <w:r w:rsidRPr="000D5F73">
        <w:rPr>
          <w:vertAlign w:val="superscript"/>
        </w:rPr>
        <w:t>2</w:t>
      </w:r>
      <w:r w:rsidRPr="000D5F73">
        <w:t xml:space="preserve">, </w:t>
      </w:r>
      <w:r w:rsidRPr="000D5F73">
        <w:t>D. Kharkongor</w:t>
      </w:r>
      <w:r w:rsidRPr="000D5F73">
        <w:rPr>
          <w:vertAlign w:val="superscript"/>
        </w:rPr>
        <w:t>3</w:t>
      </w:r>
      <w:r w:rsidRPr="000D5F73">
        <w:t xml:space="preserve"> and S. S. Pohlong</w:t>
      </w:r>
      <w:r w:rsidRPr="000D5F73">
        <w:rPr>
          <w:vertAlign w:val="superscript"/>
        </w:rPr>
        <w:t>1</w:t>
      </w:r>
      <w:r w:rsidRPr="000D5F73">
        <w:rPr>
          <w:vertAlign w:val="superscript"/>
        </w:rPr>
        <w:t xml:space="preserve"> </w:t>
      </w:r>
    </w:p>
    <w:p w14:paraId="720071DA" w14:textId="77777777" w:rsidR="000D5F73" w:rsidRDefault="000D5F73" w:rsidP="00006EA6">
      <w:pPr>
        <w:pStyle w:val="Addresses"/>
        <w:spacing w:after="0"/>
        <w:rPr>
          <w:rStyle w:val="country"/>
        </w:rPr>
      </w:pPr>
      <w:r w:rsidRPr="000D5F73">
        <w:rPr>
          <w:vertAlign w:val="superscript"/>
        </w:rPr>
        <w:t>1</w:t>
      </w:r>
      <w:r w:rsidR="009A0487">
        <w:t xml:space="preserve"> </w:t>
      </w:r>
      <w:r>
        <w:t xml:space="preserve">Department of </w:t>
      </w:r>
      <w:r w:rsidR="009A0487">
        <w:t>the</w:t>
      </w:r>
      <w:r>
        <w:t xml:space="preserve"> Physics, North-Eastern Hill University, </w:t>
      </w:r>
      <w:proofErr w:type="spellStart"/>
      <w:r>
        <w:t>Shillong</w:t>
      </w:r>
      <w:proofErr w:type="spellEnd"/>
      <w:r>
        <w:t xml:space="preserve"> - </w:t>
      </w:r>
      <w:r w:rsidRPr="000D5F73">
        <w:t xml:space="preserve">793022, </w:t>
      </w:r>
      <w:r w:rsidRPr="000D5F73">
        <w:rPr>
          <w:rStyle w:val="country"/>
        </w:rPr>
        <w:t>India</w:t>
      </w:r>
    </w:p>
    <w:p w14:paraId="779A46E1" w14:textId="77777777" w:rsidR="000D5F73" w:rsidRDefault="000D5F73" w:rsidP="00006EA6">
      <w:pPr>
        <w:pStyle w:val="Addresses"/>
        <w:spacing w:after="0"/>
      </w:pPr>
      <w:r>
        <w:rPr>
          <w:rStyle w:val="country"/>
          <w:vertAlign w:val="superscript"/>
        </w:rPr>
        <w:t xml:space="preserve">2 </w:t>
      </w:r>
      <w:r w:rsidRPr="000D5F73">
        <w:rPr>
          <w:rStyle w:val="country"/>
        </w:rPr>
        <w:t xml:space="preserve">Department </w:t>
      </w:r>
      <w:r w:rsidRPr="000D5F73">
        <w:t>of Physics, National Institute of Technology Meghalaya, Shillong-793003, India</w:t>
      </w:r>
    </w:p>
    <w:p w14:paraId="180BCAF9" w14:textId="52FE95B4" w:rsidR="00006EA6" w:rsidRDefault="000D5F73" w:rsidP="000D5F73">
      <w:pPr>
        <w:pStyle w:val="E-mail"/>
      </w:pPr>
      <w:r>
        <w:rPr>
          <w:vertAlign w:val="superscript"/>
          <w:lang w:val="en-GB"/>
        </w:rPr>
        <w:t xml:space="preserve">3 </w:t>
      </w:r>
      <w:r>
        <w:rPr>
          <w:lang w:val="en-GB"/>
        </w:rPr>
        <w:t>Department of Physics, St. Anthony’s College, Shillong -793001,India</w:t>
      </w:r>
    </w:p>
    <w:p w14:paraId="17768255" w14:textId="5519D885" w:rsidR="009A0487" w:rsidRDefault="000D5F73" w:rsidP="000D5F73">
      <w:pPr>
        <w:pStyle w:val="E-mail"/>
      </w:pPr>
      <w:r>
        <w:rPr>
          <w:vertAlign w:val="superscript"/>
        </w:rPr>
        <w:t>*</w:t>
      </w:r>
      <w:r>
        <w:t>Email: shesstarwellkharbani@gmail.com</w:t>
      </w:r>
    </w:p>
    <w:p w14:paraId="3872C27B" w14:textId="124826E3" w:rsidR="009A0487" w:rsidRDefault="009A0487">
      <w:pPr>
        <w:pStyle w:val="Abstract"/>
      </w:pPr>
      <w:r>
        <w:rPr>
          <w:b/>
        </w:rPr>
        <w:t>Abstract</w:t>
      </w:r>
      <w:r>
        <w:t xml:space="preserve">. </w:t>
      </w:r>
      <w:r w:rsidR="000D5F73">
        <w:t xml:space="preserve">In this present work, </w:t>
      </w:r>
      <w:r w:rsidR="000D5F73" w:rsidRPr="000D5F73">
        <w:rPr>
          <w:color w:val="000000" w:themeColor="text1"/>
          <w:sz w:val="22"/>
          <w:szCs w:val="22"/>
        </w:rPr>
        <w:t>we numerically observe the existence of two dynamical states</w:t>
      </w:r>
      <w:r w:rsidR="000D5F73">
        <w:rPr>
          <w:color w:val="000000" w:themeColor="text1"/>
          <w:sz w:val="22"/>
          <w:szCs w:val="22"/>
        </w:rPr>
        <w:t xml:space="preserve"> </w:t>
      </w:r>
      <w:r w:rsidR="000D5F73" w:rsidRPr="00C249C1">
        <w:rPr>
          <w:color w:val="000000" w:themeColor="text1"/>
          <w:sz w:val="24"/>
          <w:szCs w:val="24"/>
        </w:rPr>
        <w:t xml:space="preserve">of trajectories in the underdamped motion of a particle in an inhomogeneous periodic </w:t>
      </w:r>
      <w:proofErr w:type="spellStart"/>
      <w:r w:rsidR="000D5F73" w:rsidRPr="00C249C1">
        <w:rPr>
          <w:color w:val="000000" w:themeColor="text1"/>
          <w:sz w:val="24"/>
          <w:szCs w:val="24"/>
        </w:rPr>
        <w:t>bistable</w:t>
      </w:r>
      <w:proofErr w:type="spellEnd"/>
      <w:r w:rsidR="000D5F73">
        <w:t xml:space="preserve"> </w:t>
      </w:r>
      <w:r w:rsidR="000D5F73" w:rsidRPr="00C249C1">
        <w:rPr>
          <w:color w:val="000000" w:themeColor="text1"/>
          <w:sz w:val="24"/>
          <w:szCs w:val="24"/>
        </w:rPr>
        <w:t>potential</w:t>
      </w:r>
      <w:r w:rsidR="000D5F73">
        <w:rPr>
          <w:color w:val="000000" w:themeColor="text1"/>
          <w:sz w:val="24"/>
          <w:szCs w:val="24"/>
        </w:rPr>
        <w:t xml:space="preserve"> with high friction coefficient</w:t>
      </w:r>
      <w:r w:rsidR="000D5F73" w:rsidRPr="00C249C1">
        <w:rPr>
          <w:color w:val="000000" w:themeColor="text1"/>
          <w:sz w:val="24"/>
          <w:szCs w:val="24"/>
        </w:rPr>
        <w:t xml:space="preserve"> driven by a periodic force</w:t>
      </w:r>
      <w:r w:rsidR="000D5F73">
        <w:rPr>
          <w:color w:val="000000" w:themeColor="text1"/>
          <w:sz w:val="24"/>
          <w:szCs w:val="24"/>
        </w:rPr>
        <w:t>.</w:t>
      </w:r>
      <w:r w:rsidR="00DE1758">
        <w:t xml:space="preserve"> </w:t>
      </w:r>
      <w:r w:rsidR="00DE1758" w:rsidRPr="00C249C1">
        <w:rPr>
          <w:color w:val="000000" w:themeColor="text1"/>
          <w:sz w:val="24"/>
          <w:szCs w:val="24"/>
        </w:rPr>
        <w:t>The system is inhomogeneous in the sense that the</w:t>
      </w:r>
      <w:r w:rsidR="000D5F73">
        <w:t xml:space="preserve"> </w:t>
      </w:r>
      <w:r w:rsidR="00DE1758" w:rsidRPr="00C249C1">
        <w:rPr>
          <w:color w:val="000000" w:themeColor="text1"/>
          <w:sz w:val="24"/>
          <w:szCs w:val="24"/>
        </w:rPr>
        <w:t>coefficient of friction is periodic in space and with phase difference 'ϕ' with respect to the</w:t>
      </w:r>
      <w:r w:rsidR="00DE1758">
        <w:rPr>
          <w:color w:val="000000" w:themeColor="text1"/>
          <w:sz w:val="24"/>
          <w:szCs w:val="24"/>
        </w:rPr>
        <w:t xml:space="preserve"> </w:t>
      </w:r>
      <w:r w:rsidR="00DE1758" w:rsidRPr="00C249C1">
        <w:rPr>
          <w:color w:val="000000" w:themeColor="text1"/>
          <w:sz w:val="24"/>
          <w:szCs w:val="24"/>
        </w:rPr>
        <w:t>potential. Just like in sinusoidal potentials, the occurrence of stochastic resonance (SR) in the</w:t>
      </w:r>
      <w:r w:rsidR="00DE1758">
        <w:rPr>
          <w:color w:val="000000" w:themeColor="text1"/>
          <w:sz w:val="24"/>
          <w:szCs w:val="24"/>
        </w:rPr>
        <w:t xml:space="preserve"> </w:t>
      </w:r>
      <w:r w:rsidR="00DE1758" w:rsidRPr="00C249C1">
        <w:rPr>
          <w:color w:val="000000" w:themeColor="text1"/>
          <w:sz w:val="24"/>
          <w:szCs w:val="24"/>
        </w:rPr>
        <w:t xml:space="preserve">periodic </w:t>
      </w:r>
      <w:proofErr w:type="spellStart"/>
      <w:r w:rsidR="00DE1758" w:rsidRPr="00C249C1">
        <w:rPr>
          <w:color w:val="000000" w:themeColor="text1"/>
          <w:sz w:val="24"/>
          <w:szCs w:val="24"/>
        </w:rPr>
        <w:t>bistable</w:t>
      </w:r>
      <w:proofErr w:type="spellEnd"/>
      <w:r w:rsidR="00DE1758" w:rsidRPr="00C249C1">
        <w:rPr>
          <w:color w:val="000000" w:themeColor="text1"/>
          <w:sz w:val="24"/>
          <w:szCs w:val="24"/>
        </w:rPr>
        <w:t xml:space="preserve"> potential is due to the transitions between the dynamical states at an optimal</w:t>
      </w:r>
      <w:r w:rsidR="00DE1758">
        <w:rPr>
          <w:color w:val="000000" w:themeColor="text1"/>
          <w:sz w:val="24"/>
          <w:szCs w:val="24"/>
        </w:rPr>
        <w:t xml:space="preserve"> </w:t>
      </w:r>
      <w:r w:rsidR="00DE1758" w:rsidRPr="00C249C1">
        <w:rPr>
          <w:color w:val="000000" w:themeColor="text1"/>
          <w:sz w:val="24"/>
          <w:szCs w:val="24"/>
        </w:rPr>
        <w:t>(thermal) noise strength.</w:t>
      </w:r>
      <w:r w:rsidR="000D5F73">
        <w:t xml:space="preserve">                                                                 </w:t>
      </w:r>
    </w:p>
    <w:p w14:paraId="5CFD7F23" w14:textId="60290C29" w:rsidR="009A0487" w:rsidRDefault="009A0487">
      <w:pPr>
        <w:pStyle w:val="Sectionnonumber"/>
      </w:pPr>
      <w:r>
        <w:t>References</w:t>
      </w:r>
      <w:r w:rsidR="00D03909">
        <w:t>:</w:t>
      </w:r>
    </w:p>
    <w:p w14:paraId="33752AF4" w14:textId="4A3781F6" w:rsidR="006653C0" w:rsidRDefault="006653C0" w:rsidP="006653C0">
      <w:pPr>
        <w:pStyle w:val="Bodytext"/>
        <w:numPr>
          <w:ilvl w:val="0"/>
          <w:numId w:val="9"/>
        </w:numPr>
      </w:pPr>
      <w:proofErr w:type="spellStart"/>
      <w:r w:rsidRPr="006653C0">
        <w:t>Benzi</w:t>
      </w:r>
      <w:proofErr w:type="spellEnd"/>
      <w:r w:rsidRPr="006653C0">
        <w:t xml:space="preserve"> R, </w:t>
      </w:r>
      <w:proofErr w:type="spellStart"/>
      <w:r w:rsidRPr="006653C0">
        <w:t>Sutera</w:t>
      </w:r>
      <w:proofErr w:type="spellEnd"/>
      <w:r>
        <w:t xml:space="preserve"> A and</w:t>
      </w:r>
      <w:r w:rsidRPr="006653C0">
        <w:t xml:space="preserve"> </w:t>
      </w:r>
      <w:proofErr w:type="spellStart"/>
      <w:r w:rsidRPr="006653C0">
        <w:t>Vulpiani</w:t>
      </w:r>
      <w:proofErr w:type="spellEnd"/>
      <w:r>
        <w:t xml:space="preserve"> A</w:t>
      </w:r>
      <w:r w:rsidRPr="006653C0">
        <w:t>,</w:t>
      </w:r>
      <w:r>
        <w:t xml:space="preserve"> </w:t>
      </w:r>
      <w:r w:rsidRPr="006653C0">
        <w:t xml:space="preserve">J. Phys. A </w:t>
      </w:r>
      <w:r w:rsidRPr="006653C0">
        <w:rPr>
          <w:b/>
        </w:rPr>
        <w:t>14</w:t>
      </w:r>
      <w:r w:rsidRPr="006653C0">
        <w:t>, L453 (1981)</w:t>
      </w:r>
    </w:p>
    <w:p w14:paraId="14DE71C9" w14:textId="4409E232" w:rsidR="00CF5390" w:rsidRDefault="00CF5390" w:rsidP="00CF5390">
      <w:pPr>
        <w:pStyle w:val="BodytextIndented"/>
        <w:numPr>
          <w:ilvl w:val="0"/>
          <w:numId w:val="9"/>
        </w:numPr>
      </w:pPr>
      <w:proofErr w:type="spellStart"/>
      <w:r>
        <w:t>Alfonsi</w:t>
      </w:r>
      <w:proofErr w:type="spellEnd"/>
      <w:r>
        <w:t xml:space="preserve"> L, </w:t>
      </w:r>
      <w:proofErr w:type="spellStart"/>
      <w:r w:rsidRPr="008714A7">
        <w:t>Gammaitoni</w:t>
      </w:r>
      <w:proofErr w:type="spellEnd"/>
      <w:r w:rsidR="008714A7">
        <w:t xml:space="preserve"> L</w:t>
      </w:r>
      <w:r w:rsidRPr="008714A7">
        <w:t xml:space="preserve">, </w:t>
      </w:r>
      <w:proofErr w:type="spellStart"/>
      <w:r w:rsidRPr="008714A7">
        <w:t>Santucci</w:t>
      </w:r>
      <w:proofErr w:type="spellEnd"/>
      <w:r w:rsidR="008714A7">
        <w:t xml:space="preserve"> S</w:t>
      </w:r>
      <w:r w:rsidRPr="008714A7">
        <w:t xml:space="preserve">, and </w:t>
      </w:r>
      <w:proofErr w:type="spellStart"/>
      <w:r w:rsidRPr="008714A7">
        <w:t>Bulsara</w:t>
      </w:r>
      <w:proofErr w:type="spellEnd"/>
      <w:r w:rsidR="008714A7">
        <w:t xml:space="preserve"> </w:t>
      </w:r>
      <w:r w:rsidR="008714A7" w:rsidRPr="008714A7">
        <w:t>A R</w:t>
      </w:r>
      <w:r w:rsidRPr="008714A7">
        <w:t xml:space="preserve">, Phys. Rev. E </w:t>
      </w:r>
      <w:r w:rsidRPr="008714A7">
        <w:rPr>
          <w:b/>
        </w:rPr>
        <w:t>62</w:t>
      </w:r>
      <w:r w:rsidRPr="008714A7">
        <w:t>, 299</w:t>
      </w:r>
      <w:r w:rsidRPr="008714A7">
        <w:t xml:space="preserve"> (2000)</w:t>
      </w:r>
    </w:p>
    <w:p w14:paraId="4E81A67D" w14:textId="3C674985" w:rsidR="008714A7" w:rsidRDefault="008714A7" w:rsidP="00CF5390">
      <w:pPr>
        <w:pStyle w:val="BodytextIndented"/>
        <w:numPr>
          <w:ilvl w:val="0"/>
          <w:numId w:val="9"/>
        </w:numPr>
      </w:pPr>
      <w:proofErr w:type="spellStart"/>
      <w:r>
        <w:t>Saikia</w:t>
      </w:r>
      <w:proofErr w:type="spellEnd"/>
      <w:r>
        <w:t xml:space="preserve"> </w:t>
      </w:r>
      <w:r w:rsidRPr="008714A7">
        <w:t xml:space="preserve">S, </w:t>
      </w:r>
      <w:proofErr w:type="spellStart"/>
      <w:r w:rsidRPr="008714A7">
        <w:t>Jayannavar</w:t>
      </w:r>
      <w:proofErr w:type="spellEnd"/>
      <w:r>
        <w:t xml:space="preserve"> </w:t>
      </w:r>
      <w:r w:rsidRPr="008714A7">
        <w:t>A</w:t>
      </w:r>
      <w:r>
        <w:t xml:space="preserve"> M, and </w:t>
      </w:r>
      <w:proofErr w:type="spellStart"/>
      <w:r w:rsidRPr="008714A7">
        <w:t>Mahato</w:t>
      </w:r>
      <w:proofErr w:type="spellEnd"/>
      <w:r>
        <w:t xml:space="preserve"> </w:t>
      </w:r>
      <w:r w:rsidRPr="008714A7">
        <w:t xml:space="preserve">M C, Phys. Rev. E </w:t>
      </w:r>
      <w:r w:rsidRPr="008714A7">
        <w:rPr>
          <w:b/>
        </w:rPr>
        <w:t>83</w:t>
      </w:r>
      <w:r w:rsidRPr="008714A7">
        <w:t>, 061121 (2011)</w:t>
      </w:r>
    </w:p>
    <w:p w14:paraId="617C3F5E" w14:textId="4E1CF7ED" w:rsidR="00F67C45" w:rsidRPr="00F67C45" w:rsidRDefault="00F67C45" w:rsidP="00CF5390">
      <w:pPr>
        <w:pStyle w:val="BodytextIndented"/>
        <w:numPr>
          <w:ilvl w:val="0"/>
          <w:numId w:val="9"/>
        </w:numPr>
      </w:pPr>
      <w:proofErr w:type="spellStart"/>
      <w:r>
        <w:t>Reenbohn</w:t>
      </w:r>
      <w:proofErr w:type="spellEnd"/>
      <w:r>
        <w:t xml:space="preserve"> W L,</w:t>
      </w:r>
      <w:r w:rsidRPr="006E06FF">
        <w:rPr>
          <w:sz w:val="24"/>
          <w:szCs w:val="24"/>
        </w:rPr>
        <w:t xml:space="preserve"> </w:t>
      </w:r>
      <w:proofErr w:type="spellStart"/>
      <w:r w:rsidRPr="006E06FF">
        <w:rPr>
          <w:sz w:val="24"/>
          <w:szCs w:val="24"/>
        </w:rPr>
        <w:t>Pohlong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S</w:t>
      </w:r>
      <w:proofErr w:type="spellEnd"/>
      <w:r w:rsidRPr="006E06FF">
        <w:rPr>
          <w:sz w:val="24"/>
          <w:szCs w:val="24"/>
        </w:rPr>
        <w:t xml:space="preserve">, and </w:t>
      </w:r>
      <w:proofErr w:type="spellStart"/>
      <w:r w:rsidRPr="006E06FF">
        <w:rPr>
          <w:sz w:val="24"/>
          <w:szCs w:val="24"/>
        </w:rPr>
        <w:t>Mahato</w:t>
      </w:r>
      <w:proofErr w:type="spellEnd"/>
      <w:r>
        <w:rPr>
          <w:sz w:val="24"/>
          <w:szCs w:val="24"/>
        </w:rPr>
        <w:t xml:space="preserve"> </w:t>
      </w:r>
      <w:r w:rsidRPr="006E06FF">
        <w:rPr>
          <w:sz w:val="24"/>
          <w:szCs w:val="24"/>
        </w:rPr>
        <w:t>M</w:t>
      </w:r>
      <w:r>
        <w:rPr>
          <w:sz w:val="24"/>
          <w:szCs w:val="24"/>
        </w:rPr>
        <w:t xml:space="preserve"> C</w:t>
      </w:r>
      <w:r w:rsidRPr="006E06FF">
        <w:rPr>
          <w:sz w:val="24"/>
          <w:szCs w:val="24"/>
        </w:rPr>
        <w:t xml:space="preserve">, Phys. Rev. E </w:t>
      </w:r>
      <w:r w:rsidRPr="006E06FF">
        <w:rPr>
          <w:b/>
          <w:sz w:val="24"/>
          <w:szCs w:val="24"/>
        </w:rPr>
        <w:t>85</w:t>
      </w:r>
      <w:r w:rsidRPr="006E06FF">
        <w:rPr>
          <w:sz w:val="24"/>
          <w:szCs w:val="24"/>
        </w:rPr>
        <w:t>, 031144 (2012)</w:t>
      </w:r>
    </w:p>
    <w:p w14:paraId="4860224E" w14:textId="0D59DC0A" w:rsidR="00F67C45" w:rsidRDefault="00F67C45" w:rsidP="00CF5390">
      <w:pPr>
        <w:pStyle w:val="BodytextIndented"/>
        <w:numPr>
          <w:ilvl w:val="0"/>
          <w:numId w:val="9"/>
        </w:numPr>
      </w:pPr>
      <w:proofErr w:type="spellStart"/>
      <w:r w:rsidRPr="00F67C45">
        <w:t>Asaklil</w:t>
      </w:r>
      <w:proofErr w:type="spellEnd"/>
      <w:r w:rsidRPr="00F67C45">
        <w:t xml:space="preserve"> A, </w:t>
      </w:r>
      <w:proofErr w:type="spellStart"/>
      <w:r w:rsidRPr="00F67C45">
        <w:t>Boughaleb</w:t>
      </w:r>
      <w:proofErr w:type="spellEnd"/>
      <w:r w:rsidRPr="00F67C45">
        <w:t xml:space="preserve"> Y</w:t>
      </w:r>
      <w:r w:rsidRPr="00F67C45">
        <w:t xml:space="preserve">, </w:t>
      </w:r>
      <w:proofErr w:type="spellStart"/>
      <w:r w:rsidRPr="00F67C45">
        <w:t>Mazroui</w:t>
      </w:r>
      <w:proofErr w:type="spellEnd"/>
      <w:r w:rsidRPr="00F67C45">
        <w:t xml:space="preserve"> M</w:t>
      </w:r>
      <w:r w:rsidRPr="00F67C45">
        <w:t xml:space="preserve">, </w:t>
      </w:r>
      <w:proofErr w:type="spellStart"/>
      <w:r w:rsidRPr="00F67C45">
        <w:t>Chhib</w:t>
      </w:r>
      <w:proofErr w:type="spellEnd"/>
      <w:r w:rsidRPr="00F67C45">
        <w:t xml:space="preserve"> M</w:t>
      </w:r>
      <w:r w:rsidRPr="00F67C45">
        <w:t xml:space="preserve">, and El </w:t>
      </w:r>
      <w:proofErr w:type="spellStart"/>
      <w:r w:rsidRPr="00F67C45">
        <w:t>Arroum</w:t>
      </w:r>
      <w:proofErr w:type="spellEnd"/>
      <w:r w:rsidRPr="00F67C45">
        <w:t xml:space="preserve"> L</w:t>
      </w:r>
      <w:r w:rsidRPr="00F67C45">
        <w:t>, Solid State</w:t>
      </w:r>
      <w:r w:rsidRPr="00F67C45">
        <w:t xml:space="preserve"> </w:t>
      </w:r>
      <w:r w:rsidRPr="00F67C45">
        <w:t xml:space="preserve">Ionics </w:t>
      </w:r>
      <w:r w:rsidRPr="00F67C45">
        <w:rPr>
          <w:b/>
        </w:rPr>
        <w:t>159</w:t>
      </w:r>
      <w:r w:rsidRPr="00F67C45">
        <w:t>, 331 (2003</w:t>
      </w:r>
      <w:r w:rsidRPr="00F67C45">
        <w:t>)</w:t>
      </w:r>
    </w:p>
    <w:p w14:paraId="66CE7ACF" w14:textId="5E1ADE07" w:rsidR="00F67C45" w:rsidRDefault="00F67C45" w:rsidP="00CF5390">
      <w:pPr>
        <w:pStyle w:val="BodytextIndented"/>
        <w:numPr>
          <w:ilvl w:val="0"/>
          <w:numId w:val="9"/>
        </w:numPr>
      </w:pPr>
      <w:proofErr w:type="spellStart"/>
      <w:r w:rsidRPr="00904702">
        <w:t>Mahato</w:t>
      </w:r>
      <w:proofErr w:type="spellEnd"/>
      <w:r w:rsidRPr="00904702">
        <w:t xml:space="preserve"> M C, </w:t>
      </w:r>
      <w:r w:rsidR="00904702">
        <w:t xml:space="preserve">and </w:t>
      </w:r>
      <w:proofErr w:type="spellStart"/>
      <w:r w:rsidRPr="00904702">
        <w:t>Shenoy</w:t>
      </w:r>
      <w:proofErr w:type="spellEnd"/>
      <w:r w:rsidR="00904702">
        <w:t xml:space="preserve"> S R</w:t>
      </w:r>
      <w:r w:rsidRPr="00904702">
        <w:t xml:space="preserve">, Phys. Rev. E </w:t>
      </w:r>
      <w:r w:rsidRPr="00904702">
        <w:rPr>
          <w:b/>
        </w:rPr>
        <w:t>50</w:t>
      </w:r>
      <w:r w:rsidRPr="00904702">
        <w:t>, 2503 (1994)</w:t>
      </w:r>
    </w:p>
    <w:p w14:paraId="47C499DE" w14:textId="207670A0" w:rsidR="00904702" w:rsidRPr="00904702" w:rsidRDefault="00904702" w:rsidP="00CF5390">
      <w:pPr>
        <w:pStyle w:val="BodytextIndented"/>
        <w:numPr>
          <w:ilvl w:val="0"/>
          <w:numId w:val="9"/>
        </w:numPr>
      </w:pPr>
      <w:r w:rsidRPr="00904702">
        <w:t xml:space="preserve">Sekimoto K, </w:t>
      </w:r>
      <w:r w:rsidRPr="00904702">
        <w:t>J. P</w:t>
      </w:r>
      <w:bookmarkStart w:id="0" w:name="_GoBack"/>
      <w:bookmarkEnd w:id="0"/>
      <w:r w:rsidRPr="00904702">
        <w:t xml:space="preserve">hys. Soc. </w:t>
      </w:r>
      <w:proofErr w:type="spellStart"/>
      <w:r w:rsidRPr="00904702">
        <w:t>Jpn</w:t>
      </w:r>
      <w:proofErr w:type="spellEnd"/>
      <w:r w:rsidRPr="00904702">
        <w:t xml:space="preserve">. </w:t>
      </w:r>
      <w:r w:rsidRPr="00904702">
        <w:rPr>
          <w:b/>
        </w:rPr>
        <w:t>66</w:t>
      </w:r>
      <w:r w:rsidRPr="00904702">
        <w:t>, 1234 (1997</w:t>
      </w:r>
      <w:r w:rsidRPr="00904702">
        <w:t>)</w:t>
      </w:r>
    </w:p>
    <w:sectPr w:rsidR="00904702" w:rsidRPr="00904702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AFC0" w14:textId="77777777" w:rsidR="0031046B" w:rsidRDefault="0031046B">
      <w:r>
        <w:separator/>
      </w:r>
    </w:p>
  </w:endnote>
  <w:endnote w:type="continuationSeparator" w:id="0">
    <w:p w14:paraId="685D2340" w14:textId="77777777" w:rsidR="0031046B" w:rsidRDefault="0031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0D14" w14:textId="77777777" w:rsidR="0031046B" w:rsidRPr="00043761" w:rsidRDefault="0031046B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240AE673" w14:textId="77777777" w:rsidR="0031046B" w:rsidRDefault="0031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84DC2"/>
    <w:multiLevelType w:val="hybridMultilevel"/>
    <w:tmpl w:val="EA960D32"/>
    <w:lvl w:ilvl="0" w:tplc="BD946C16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1F54194"/>
    <w:multiLevelType w:val="hybridMultilevel"/>
    <w:tmpl w:val="8B50FC74"/>
    <w:lvl w:ilvl="0" w:tplc="EBA80914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B650111"/>
    <w:multiLevelType w:val="hybridMultilevel"/>
    <w:tmpl w:val="9C3EA2FE"/>
    <w:lvl w:ilvl="0" w:tplc="BBD2F28C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D04C1"/>
    <w:multiLevelType w:val="hybridMultilevel"/>
    <w:tmpl w:val="420E7E5C"/>
    <w:lvl w:ilvl="0" w:tplc="FAB0C48C">
      <w:start w:val="1"/>
      <w:numFmt w:val="decimal"/>
      <w:lvlText w:val="[%1]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D7E3B"/>
    <w:multiLevelType w:val="hybridMultilevel"/>
    <w:tmpl w:val="4CB2A9B8"/>
    <w:lvl w:ilvl="0" w:tplc="5FD287FC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D5F73"/>
    <w:rsid w:val="001E6017"/>
    <w:rsid w:val="00217A99"/>
    <w:rsid w:val="0031046B"/>
    <w:rsid w:val="005158FA"/>
    <w:rsid w:val="006653C0"/>
    <w:rsid w:val="006F45A4"/>
    <w:rsid w:val="00733CB3"/>
    <w:rsid w:val="008714A7"/>
    <w:rsid w:val="00904702"/>
    <w:rsid w:val="009A0487"/>
    <w:rsid w:val="00B05982"/>
    <w:rsid w:val="00B83F45"/>
    <w:rsid w:val="00CF5390"/>
    <w:rsid w:val="00D03909"/>
    <w:rsid w:val="00DE1758"/>
    <w:rsid w:val="00EF6BE4"/>
    <w:rsid w:val="00F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customStyle="1" w:styleId="country">
    <w:name w:val="country"/>
    <w:basedOn w:val="DefaultParagraphFont"/>
    <w:rsid w:val="000D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AF38-F51F-467A-B6C0-90E9387B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32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D3LL</cp:lastModifiedBy>
  <cp:revision>6</cp:revision>
  <cp:lastPrinted>2005-02-25T09:52:00Z</cp:lastPrinted>
  <dcterms:created xsi:type="dcterms:W3CDTF">2015-09-02T08:53:00Z</dcterms:created>
  <dcterms:modified xsi:type="dcterms:W3CDTF">2023-02-24T09:34:00Z</dcterms:modified>
</cp:coreProperties>
</file>