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8DFB" w14:textId="76591105" w:rsidR="009A0487" w:rsidRDefault="005138AD" w:rsidP="005138AD">
      <w:pPr>
        <w:pStyle w:val="Title"/>
      </w:pPr>
      <w:r>
        <w:t xml:space="preserve">Thermoelectric performance and the tunability of an </w:t>
      </w:r>
      <w:proofErr w:type="spellStart"/>
      <w:r>
        <w:t>Aharonov</w:t>
      </w:r>
      <w:proofErr w:type="spellEnd"/>
      <w:r>
        <w:t>-Bohm heat engine in the non-linear regime</w:t>
      </w:r>
    </w:p>
    <w:p w14:paraId="5F1A8922" w14:textId="6882874B" w:rsidR="009A0487" w:rsidRDefault="005138AD" w:rsidP="00006EA6">
      <w:pPr>
        <w:pStyle w:val="Addresses"/>
        <w:spacing w:after="0"/>
      </w:pPr>
      <w:r>
        <w:t>Jayasmita Behera and Malay Bandyopadhyay</w:t>
      </w:r>
    </w:p>
    <w:p w14:paraId="180BCAF9" w14:textId="4B358C95" w:rsidR="00006EA6" w:rsidRPr="005138AD" w:rsidRDefault="005138AD" w:rsidP="005138AD">
      <w:pPr>
        <w:pStyle w:val="E-mail"/>
        <w:rPr>
          <w:lang w:val="en-GB"/>
        </w:rPr>
      </w:pPr>
      <w:r>
        <w:t>School of Basic Sciences, IIT Bhubaneswar, Argul, Jatni, Khurda, Odisha, India 752050</w:t>
      </w:r>
    </w:p>
    <w:p w14:paraId="17768255" w14:textId="395E16B0" w:rsidR="009A0487" w:rsidRDefault="00B47C8F">
      <w:pPr>
        <w:pStyle w:val="E-mail"/>
      </w:pPr>
      <w:hyperlink r:id="rId8" w:history="1">
        <w:r w:rsidRPr="00667B48">
          <w:rPr>
            <w:rStyle w:val="Hyperlink"/>
          </w:rPr>
          <w:t>jb12@iitbbs.ac.in</w:t>
        </w:r>
      </w:hyperlink>
      <w:r>
        <w:t xml:space="preserve"> and </w:t>
      </w:r>
      <w:hyperlink r:id="rId9" w:history="1">
        <w:r w:rsidR="005138AD" w:rsidRPr="005F4B53">
          <w:rPr>
            <w:rStyle w:val="Hyperlink"/>
          </w:rPr>
          <w:t>malay@iitbbs.ac.in</w:t>
        </w:r>
      </w:hyperlink>
      <w:r w:rsidR="005138AD">
        <w:t xml:space="preserve"> </w:t>
      </w:r>
    </w:p>
    <w:p w14:paraId="3872C27B" w14:textId="3A536939" w:rsidR="009A0487" w:rsidRDefault="009A0487">
      <w:pPr>
        <w:pStyle w:val="Abstract"/>
      </w:pPr>
      <w:r>
        <w:rPr>
          <w:b/>
        </w:rPr>
        <w:t>Abstract</w:t>
      </w:r>
      <w:r>
        <w:t>.</w:t>
      </w:r>
      <w:r w:rsidR="005138AD">
        <w:t xml:space="preserve"> In recent days thermoelectric transport and quantum thermodynamics at the nanoscale are exciting and active areas in the context of quantum technologies. In this perspective, we present a triple-dot quantum heat engine based on an </w:t>
      </w:r>
      <w:proofErr w:type="spellStart"/>
      <w:r w:rsidR="005138AD">
        <w:t>Aharonov</w:t>
      </w:r>
      <w:proofErr w:type="spellEnd"/>
      <w:r w:rsidR="005138AD">
        <w:t xml:space="preserve">-Bohm interferometer operating in the non-linear regime. In this work, we </w:t>
      </w:r>
      <w:proofErr w:type="spellStart"/>
      <w:r w:rsidR="005138AD">
        <w:t>analyze</w:t>
      </w:r>
      <w:proofErr w:type="spellEnd"/>
      <w:r w:rsidR="005138AD">
        <w:t xml:space="preserve"> the excellent tunability, large thermopower, and sizeable efficiency of this mesoscopic quantum machine. Our investigation reveals that varying the magnetic flux and the asymmetry of the coupling, changing the gate or bias voltage, and tuning the transmission of the T junctions connecting the AB ring to the contacts enables us to adjust the functioning of the quantum heat engine elegantly. We observe that this </w:t>
      </w:r>
      <w:proofErr w:type="spellStart"/>
      <w:r w:rsidR="005138AD">
        <w:t>Aharonov</w:t>
      </w:r>
      <w:proofErr w:type="spellEnd"/>
      <w:r w:rsidR="005138AD">
        <w:t>-Bohm two-terminal quantum heat engine is very much stable over a wide range of temperatures, bias voltage, and external magnetic flux, and this makes it a promising candidate for experimental realization.</w:t>
      </w:r>
    </w:p>
    <w:p w14:paraId="5CFD7F23" w14:textId="51EEDC62" w:rsidR="009A0487" w:rsidRDefault="009A0487">
      <w:pPr>
        <w:pStyle w:val="Sectionnonumber"/>
      </w:pPr>
      <w:r>
        <w:t>References</w:t>
      </w:r>
      <w:r w:rsidR="00D03909">
        <w:t>:</w:t>
      </w:r>
    </w:p>
    <w:p w14:paraId="53898746" w14:textId="48B972A5" w:rsidR="005138AD" w:rsidRDefault="005138AD" w:rsidP="005138AD">
      <w:pPr>
        <w:pStyle w:val="Bodytext"/>
      </w:pPr>
      <w:r>
        <w:t xml:space="preserve">[1] G. </w:t>
      </w:r>
      <w:proofErr w:type="spellStart"/>
      <w:r>
        <w:t>Benenti</w:t>
      </w:r>
      <w:proofErr w:type="spellEnd"/>
      <w:r>
        <w:t xml:space="preserve">, G. </w:t>
      </w:r>
      <w:proofErr w:type="spellStart"/>
      <w:r>
        <w:t>Casati</w:t>
      </w:r>
      <w:proofErr w:type="spellEnd"/>
      <w:r>
        <w:t>, K. Saito, and R. S. Whitney, Fundamental aspects of steady-state conversion</w:t>
      </w:r>
      <w:r w:rsidR="0001416E">
        <w:t xml:space="preserve"> </w:t>
      </w:r>
      <w:r>
        <w:t>of heat to work at the nanoscale, Physics Reports 694, 1 (2017).</w:t>
      </w:r>
    </w:p>
    <w:p w14:paraId="213C4B42" w14:textId="4B2A31A3" w:rsidR="005138AD" w:rsidRDefault="005138AD" w:rsidP="005138AD">
      <w:pPr>
        <w:pStyle w:val="BodytextIndented"/>
        <w:ind w:firstLine="0"/>
      </w:pPr>
      <w:r>
        <w:t>[2] N. Taniguchi, Quantum control of nonlinear thermoelectricity at the nanoscale, Phys. Rev. B 101, 115404 (2020).</w:t>
      </w:r>
    </w:p>
    <w:p w14:paraId="2CBF0DD6" w14:textId="2E78461F" w:rsidR="0001416E" w:rsidRDefault="0001416E" w:rsidP="005138AD">
      <w:pPr>
        <w:pStyle w:val="BodytextIndented"/>
        <w:ind w:firstLine="0"/>
      </w:pPr>
      <w:r>
        <w:t xml:space="preserve">[3] G. Haack and F. </w:t>
      </w:r>
      <w:proofErr w:type="spellStart"/>
      <w:r>
        <w:t>Giazotto</w:t>
      </w:r>
      <w:proofErr w:type="spellEnd"/>
      <w:r>
        <w:t xml:space="preserve">, Efficient and tunable </w:t>
      </w:r>
      <w:proofErr w:type="spellStart"/>
      <w:r>
        <w:t>Aharonov</w:t>
      </w:r>
      <w:proofErr w:type="spellEnd"/>
      <w:r>
        <w:t>-Bohm quantum heat engine, Phys. Rev. B 100, 235442 (2019).</w:t>
      </w:r>
    </w:p>
    <w:p w14:paraId="5726EBC0" w14:textId="21FC8488" w:rsidR="0001416E" w:rsidRDefault="0001416E" w:rsidP="005138AD">
      <w:pPr>
        <w:pStyle w:val="BodytextIndented"/>
        <w:ind w:firstLine="0"/>
      </w:pPr>
      <w:r>
        <w:t xml:space="preserve">[4] G. Haack and F. </w:t>
      </w:r>
      <w:proofErr w:type="spellStart"/>
      <w:r>
        <w:t>Giazotto</w:t>
      </w:r>
      <w:proofErr w:type="spellEnd"/>
      <w:r>
        <w:t xml:space="preserve">, Nonlinear regime for enhanced performance of an </w:t>
      </w:r>
      <w:proofErr w:type="spellStart"/>
      <w:r>
        <w:t>Aharonov</w:t>
      </w:r>
      <w:proofErr w:type="spellEnd"/>
      <w:r>
        <w:t>–Bohm heat engine, AVS Quantum Science 3, 046801 (2021).</w:t>
      </w:r>
    </w:p>
    <w:p w14:paraId="6F7514DE" w14:textId="0D7009C6" w:rsidR="0001416E" w:rsidRDefault="0001416E" w:rsidP="005138AD">
      <w:pPr>
        <w:pStyle w:val="BodytextIndented"/>
        <w:ind w:firstLine="0"/>
      </w:pPr>
      <w:r>
        <w:t>[5]</w:t>
      </w:r>
      <w:r w:rsidRPr="0001416E">
        <w:t xml:space="preserve"> </w:t>
      </w:r>
      <w:r>
        <w:t xml:space="preserve">M. Bandyopadhyay, S. Ghosh, A. Dubey, and S. </w:t>
      </w:r>
      <w:proofErr w:type="spellStart"/>
      <w:r>
        <w:t>Bedkihal</w:t>
      </w:r>
      <w:proofErr w:type="spellEnd"/>
      <w:r>
        <w:t xml:space="preserve">, Flux-dependent current rectification in geometrically symmetric interconnected triple-dot </w:t>
      </w:r>
      <w:proofErr w:type="spellStart"/>
      <w:r>
        <w:t>Aharanov</w:t>
      </w:r>
      <w:proofErr w:type="spellEnd"/>
      <w:r>
        <w:t xml:space="preserve">-Bohm interferometer, </w:t>
      </w:r>
      <w:proofErr w:type="spellStart"/>
      <w:r>
        <w:t>Physica</w:t>
      </w:r>
      <w:proofErr w:type="spellEnd"/>
      <w:r>
        <w:t xml:space="preserve"> E: Low-dimensional Systems and Nanostructures 133, 114786 (2021).</w:t>
      </w:r>
    </w:p>
    <w:p w14:paraId="1E339EA3" w14:textId="1FBE0B09" w:rsidR="0001416E" w:rsidRDefault="0001416E" w:rsidP="005138AD">
      <w:pPr>
        <w:pStyle w:val="BodytextIndented"/>
        <w:ind w:firstLine="0"/>
      </w:pPr>
      <w:r>
        <w:t xml:space="preserve">[6] R. S. Whitney, </w:t>
      </w:r>
      <w:proofErr w:type="gramStart"/>
      <w:r>
        <w:t>Most</w:t>
      </w:r>
      <w:proofErr w:type="gramEnd"/>
      <w:r>
        <w:t xml:space="preserve"> efficient quantum thermoelectric at finite power output, Phys. Rev. Lett. 112, 130601 (2014).</w:t>
      </w:r>
    </w:p>
    <w:p w14:paraId="58BA0A2C" w14:textId="2725B72B" w:rsidR="0001416E" w:rsidRPr="005138AD" w:rsidRDefault="0001416E" w:rsidP="005138AD">
      <w:pPr>
        <w:pStyle w:val="BodytextIndented"/>
        <w:ind w:firstLine="0"/>
      </w:pPr>
      <w:r>
        <w:t>[7] R. S. Whitney, Finding the quantum thermoelectric with maximal efficiency and minimal entropy production at given power output, Phys. Rev. B 91, 115425 (2015).</w:t>
      </w:r>
    </w:p>
    <w:sectPr w:rsidR="0001416E" w:rsidRPr="005138AD">
      <w:headerReference w:type="even" r:id="rId10"/>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F4C4" w14:textId="77777777" w:rsidR="005347E6" w:rsidRDefault="005347E6">
      <w:r>
        <w:separator/>
      </w:r>
    </w:p>
  </w:endnote>
  <w:endnote w:type="continuationSeparator" w:id="0">
    <w:p w14:paraId="3AF20C4F" w14:textId="77777777" w:rsidR="005347E6" w:rsidRDefault="0053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47D2" w14:textId="77777777" w:rsidR="005347E6" w:rsidRPr="00043761" w:rsidRDefault="005347E6">
      <w:pPr>
        <w:pStyle w:val="Bulleted"/>
        <w:numPr>
          <w:ilvl w:val="0"/>
          <w:numId w:val="0"/>
        </w:numPr>
        <w:rPr>
          <w:rFonts w:ascii="Sabon" w:hAnsi="Sabon"/>
          <w:color w:val="auto"/>
          <w:szCs w:val="20"/>
        </w:rPr>
      </w:pPr>
      <w:r>
        <w:separator/>
      </w:r>
    </w:p>
  </w:footnote>
  <w:footnote w:type="continuationSeparator" w:id="0">
    <w:p w14:paraId="268835CA" w14:textId="77777777" w:rsidR="005347E6" w:rsidRDefault="00534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01416E"/>
    <w:rsid w:val="000E66D3"/>
    <w:rsid w:val="001E6017"/>
    <w:rsid w:val="00217A99"/>
    <w:rsid w:val="005138AD"/>
    <w:rsid w:val="005158FA"/>
    <w:rsid w:val="005347E6"/>
    <w:rsid w:val="00656421"/>
    <w:rsid w:val="006C22EF"/>
    <w:rsid w:val="006F45A4"/>
    <w:rsid w:val="00733CB3"/>
    <w:rsid w:val="009A0487"/>
    <w:rsid w:val="00B05982"/>
    <w:rsid w:val="00B47C8F"/>
    <w:rsid w:val="00B83F45"/>
    <w:rsid w:val="00C67E70"/>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5138AD"/>
    <w:rPr>
      <w:color w:val="0000FF" w:themeColor="hyperlink"/>
      <w:u w:val="single"/>
    </w:rPr>
  </w:style>
  <w:style w:type="character" w:styleId="UnresolvedMention">
    <w:name w:val="Unresolved Mention"/>
    <w:basedOn w:val="DefaultParagraphFont"/>
    <w:uiPriority w:val="99"/>
    <w:semiHidden/>
    <w:unhideWhenUsed/>
    <w:rsid w:val="0051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12@iitbbs.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ay@iitbbs.ac.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49</TotalTime>
  <Pages>1</Pages>
  <Words>376</Words>
  <Characters>2031</Characters>
  <Application>Microsoft Office Word</Application>
  <DocSecurity>0</DocSecurity>
  <Lines>88</Lines>
  <Paragraphs>85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Jayasmita Behera</cp:lastModifiedBy>
  <cp:revision>5</cp:revision>
  <cp:lastPrinted>2005-02-25T09:52:00Z</cp:lastPrinted>
  <dcterms:created xsi:type="dcterms:W3CDTF">2023-02-26T11:36:00Z</dcterms:created>
  <dcterms:modified xsi:type="dcterms:W3CDTF">2023-02-26T12:34:00Z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c06de3db111a8d6ea419adff97cc04d5abb1e3838487bf7b2eb3461a06e16fe9</vt:lpwstr>
  </property>
</Properties>
</file>