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2AE1" w14:textId="77777777" w:rsidR="00A2039E" w:rsidRPr="009C541F" w:rsidRDefault="00A2039E" w:rsidP="00A2039E">
      <w:pPr>
        <w:pStyle w:val="Title"/>
      </w:pPr>
      <w:r>
        <w:t>A review of strategies for enhancement of dynamical robustness in coupled oscillators</w:t>
      </w:r>
    </w:p>
    <w:p w14:paraId="43420541" w14:textId="26B54E88" w:rsidR="00A2039E" w:rsidRDefault="00A2039E" w:rsidP="00A2039E">
      <w:pPr>
        <w:pStyle w:val="Authors"/>
      </w:pPr>
      <w:r>
        <w:t>Harsh Dev Singh</w:t>
      </w:r>
      <w:r w:rsidRPr="004F0F19">
        <w:rPr>
          <w:vertAlign w:val="superscript"/>
        </w:rPr>
        <w:t>1</w:t>
      </w:r>
      <w:r w:rsidR="00895033">
        <w:rPr>
          <w:vertAlign w:val="superscript"/>
        </w:rPr>
        <w:t xml:space="preserve"> †</w:t>
      </w:r>
      <w:r>
        <w:t>, Amit Sharma</w:t>
      </w:r>
      <w:r w:rsidRPr="00D23671">
        <w:rPr>
          <w:vertAlign w:val="superscript"/>
        </w:rPr>
        <w:t>1,</w:t>
      </w:r>
      <w:r w:rsidRPr="00BA1CBD">
        <w:rPr>
          <w:vertAlign w:val="superscript"/>
        </w:rPr>
        <w:t>2</w:t>
      </w:r>
      <w:r w:rsidR="00895033">
        <w:rPr>
          <w:vertAlign w:val="superscript"/>
        </w:rPr>
        <w:t xml:space="preserve"> </w:t>
      </w:r>
      <w:r w:rsidR="00895033">
        <w:rPr>
          <w:vertAlign w:val="superscript"/>
        </w:rPr>
        <w:t>§</w:t>
      </w:r>
    </w:p>
    <w:p w14:paraId="56D070D8" w14:textId="77777777" w:rsidR="00A2039E" w:rsidRDefault="00A2039E" w:rsidP="00A2039E">
      <w:pPr>
        <w:pStyle w:val="Addresses"/>
        <w:spacing w:after="0"/>
      </w:pPr>
      <w:r>
        <w:t>Department of Physics, University Institute of Science, Chandigarh University, Mohali, Punjab 140413, India</w:t>
      </w:r>
    </w:p>
    <w:p w14:paraId="1585ED55" w14:textId="77777777" w:rsidR="00A2039E" w:rsidRDefault="00A2039E" w:rsidP="00A2039E">
      <w:pPr>
        <w:pStyle w:val="Addresses"/>
        <w:spacing w:after="0"/>
      </w:pPr>
      <w:r>
        <w:t>Centre of Excellence for Computational Physics, Department of Physics, University Institute of Science, Chandigarh University, Mohali, Punjab 140413, India</w:t>
      </w:r>
    </w:p>
    <w:p w14:paraId="4DEE87B5" w14:textId="77777777" w:rsidR="00A2039E" w:rsidRPr="00D23671" w:rsidRDefault="00A2039E" w:rsidP="00A2039E">
      <w:pPr>
        <w:pStyle w:val="E-mail"/>
      </w:pPr>
    </w:p>
    <w:p w14:paraId="52D8FC93" w14:textId="77777777" w:rsidR="00A2039E" w:rsidRDefault="00A2039E" w:rsidP="00A2039E">
      <w:pPr>
        <w:pStyle w:val="E-mail"/>
      </w:pPr>
      <w:bookmarkStart w:id="0" w:name="_GoBack"/>
      <w:bookmarkEnd w:id="0"/>
    </w:p>
    <w:p w14:paraId="695E7ABA" w14:textId="66C5DF23" w:rsidR="00A2039E" w:rsidRDefault="00895033" w:rsidP="00A2039E">
      <w:pPr>
        <w:pStyle w:val="E-mail"/>
      </w:pPr>
      <w:r w:rsidRPr="00895033">
        <w:rPr>
          <w:b/>
          <w:vertAlign w:val="superscript"/>
        </w:rPr>
        <w:t>†</w:t>
      </w:r>
      <w:r w:rsidR="00A2039E" w:rsidRPr="005A4374">
        <w:t>Harshdev1260@gmail.com</w:t>
      </w:r>
      <w:r w:rsidR="00A2039E">
        <w:t xml:space="preserve">, </w:t>
      </w:r>
      <w:r>
        <w:rPr>
          <w:vertAlign w:val="superscript"/>
        </w:rPr>
        <w:t>§</w:t>
      </w:r>
      <w:r w:rsidR="00A2039E" w:rsidRPr="007741D5">
        <w:t>amit.e11102@cumail.in</w:t>
      </w:r>
      <w:r w:rsidR="00A2039E">
        <w:tab/>
      </w:r>
    </w:p>
    <w:p w14:paraId="68971DEA" w14:textId="77777777" w:rsidR="00A2039E" w:rsidRDefault="00A2039E" w:rsidP="00A2039E">
      <w:pPr>
        <w:pStyle w:val="Abstract"/>
      </w:pPr>
      <w:r>
        <w:rPr>
          <w:b/>
        </w:rPr>
        <w:t>Abstract</w:t>
      </w:r>
      <w:r>
        <w:t xml:space="preserve">. </w:t>
      </w:r>
      <w:r w:rsidRPr="00D23671">
        <w:t>The network of self-sustaining oscillators is useful for investigating complicated phenomena in many fields of research and technology. The ageing of an oscillator is referred to as turning non-oscillatory due to some local disturbances that may have negative consequences on a network's macroscopic dynamical activities</w:t>
      </w:r>
      <w:r>
        <w:t xml:space="preserve"> [1]</w:t>
      </w:r>
      <w:r w:rsidRPr="00D23671">
        <w:t>. In this article, we look at effective strategies for improving the dynamical activity of a network of connected oscillators that is ageing. We focus on a control mechanism based on self-feedback delay</w:t>
      </w:r>
      <w:r>
        <w:t xml:space="preserve"> [2]</w:t>
      </w:r>
      <w:r w:rsidRPr="00D23671">
        <w:t>, low pass filtering</w:t>
      </w:r>
      <w:r>
        <w:t xml:space="preserve"> [3]</w:t>
      </w:r>
      <w:r w:rsidRPr="00D23671">
        <w:t>, attract</w:t>
      </w:r>
      <w:r>
        <w:t xml:space="preserve">ive-repulsive interaction [4], and </w:t>
      </w:r>
      <w:r w:rsidRPr="00D23671">
        <w:t>asymmetric interactions</w:t>
      </w:r>
      <w:r>
        <w:t xml:space="preserve"> [5]</w:t>
      </w:r>
      <w:r w:rsidRPr="00D23671">
        <w:t xml:space="preserve"> in the network of coupled oscillators. There is considerable practical value in this mechanism, which presents a mechanism for maintaining regular oscillatory dynamics in a network of coupled oscillators suffering from local degradation in their dynamics.</w:t>
      </w:r>
    </w:p>
    <w:p w14:paraId="08638CE0" w14:textId="77777777" w:rsidR="00A2039E" w:rsidRDefault="00A2039E" w:rsidP="00A2039E">
      <w:pPr>
        <w:pStyle w:val="Sectionnonumber"/>
      </w:pPr>
      <w:r>
        <w:t>References:</w:t>
      </w:r>
    </w:p>
    <w:p w14:paraId="6E20324E" w14:textId="77777777" w:rsidR="00A2039E" w:rsidRDefault="00A2039E" w:rsidP="00A2039E">
      <w:pPr>
        <w:pStyle w:val="Bodytext"/>
      </w:pPr>
    </w:p>
    <w:p w14:paraId="6436DEBB" w14:textId="77777777" w:rsidR="00A2039E" w:rsidRPr="00DF0F18" w:rsidRDefault="00A2039E" w:rsidP="00A2039E">
      <w:pPr>
        <w:rPr>
          <w:rFonts w:ascii="Times New Roman" w:hAnsi="Times New Roman"/>
          <w:sz w:val="24"/>
          <w:szCs w:val="24"/>
          <w:lang w:val="en-US"/>
        </w:rPr>
      </w:pPr>
      <w:r w:rsidRPr="00DF0F18">
        <w:rPr>
          <w:rFonts w:ascii="Times New Roman" w:hAnsi="Times New Roman"/>
        </w:rPr>
        <w:t>[1]</w:t>
      </w:r>
      <w:r w:rsidRPr="00DF0F18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 xml:space="preserve">Tanaka, G.,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Morino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 K., &amp; Aihara, K. (2012). Dynamical robustness in complex networks: the crucial role of low-degree nodes.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Scientific reports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2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(1), 1-6.</w:t>
      </w:r>
    </w:p>
    <w:p w14:paraId="280BAAA4" w14:textId="77777777" w:rsidR="00A2039E" w:rsidRPr="00DF0F18" w:rsidRDefault="00A2039E" w:rsidP="00A2039E">
      <w:pPr>
        <w:rPr>
          <w:rFonts w:ascii="Times New Roman" w:hAnsi="Times New Roman"/>
          <w:sz w:val="24"/>
          <w:szCs w:val="24"/>
          <w:lang w:val="en-US"/>
        </w:rPr>
      </w:pPr>
      <w:r w:rsidRPr="00DF0F18">
        <w:rPr>
          <w:rFonts w:ascii="Times New Roman" w:hAnsi="Times New Roman"/>
          <w:color w:val="222222"/>
          <w:shd w:val="clear" w:color="auto" w:fill="FFFFFF"/>
        </w:rPr>
        <w:t xml:space="preserve">[2] 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 xml:space="preserve">Sharma, A., &amp;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Rakshit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 B. (2021). Enhancement of dynamical robustness in a mean-field coupled network through self-feedback delay.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Chaos: An Interdisciplinary Journal of Nonlinear Science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31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(1), 013114.</w:t>
      </w:r>
    </w:p>
    <w:p w14:paraId="629E0EF9" w14:textId="77777777" w:rsidR="00A2039E" w:rsidRPr="00DF0F18" w:rsidRDefault="00A2039E" w:rsidP="00A2039E">
      <w:pPr>
        <w:rPr>
          <w:rFonts w:ascii="Times New Roman" w:hAnsi="Times New Roman"/>
          <w:sz w:val="24"/>
          <w:szCs w:val="24"/>
          <w:lang w:val="en-US"/>
        </w:rPr>
      </w:pPr>
      <w:r w:rsidRPr="00DF0F18">
        <w:rPr>
          <w:rFonts w:ascii="Times New Roman" w:hAnsi="Times New Roman"/>
          <w:color w:val="222222"/>
          <w:shd w:val="clear" w:color="auto" w:fill="FFFFFF"/>
        </w:rPr>
        <w:t xml:space="preserve">[3]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Bera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 B. K. (2019). Low pass filtering mechanism enhancing dynamical robustness in coupled oscillatory networks.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Chaos: An Interdisciplinary Journal of Nonlinear Science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29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(4), 041104.</w:t>
      </w:r>
    </w:p>
    <w:p w14:paraId="64B1458A" w14:textId="77777777" w:rsidR="00A2039E" w:rsidRPr="00DF0F18" w:rsidRDefault="00A2039E" w:rsidP="00A2039E">
      <w:pPr>
        <w:rPr>
          <w:rFonts w:ascii="Times New Roman" w:hAnsi="Times New Roman"/>
          <w:sz w:val="24"/>
          <w:szCs w:val="24"/>
          <w:lang w:val="en-US"/>
        </w:rPr>
      </w:pPr>
      <w:r w:rsidRPr="00DF0F18">
        <w:rPr>
          <w:rFonts w:ascii="Times New Roman" w:hAnsi="Times New Roman"/>
          <w:color w:val="222222"/>
          <w:shd w:val="clear" w:color="auto" w:fill="FFFFFF"/>
        </w:rPr>
        <w:t xml:space="preserve">[4] 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 xml:space="preserve">Sharma, A., &amp;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Rakshit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 B. (2022). Dynamical robustness in presence of attractive-repulsive interactions.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 xml:space="preserve">Chaos, </w:t>
      </w:r>
      <w:proofErr w:type="spellStart"/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Solitons</w:t>
      </w:r>
      <w:proofErr w:type="spellEnd"/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 xml:space="preserve"> &amp; Fractals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156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 111823.</w:t>
      </w:r>
    </w:p>
    <w:p w14:paraId="7FC5AC3A" w14:textId="77777777" w:rsidR="00A2039E" w:rsidRPr="00DF0F18" w:rsidRDefault="00A2039E" w:rsidP="00A2039E">
      <w:pPr>
        <w:rPr>
          <w:rFonts w:ascii="Times New Roman" w:hAnsi="Times New Roman"/>
          <w:sz w:val="24"/>
          <w:szCs w:val="24"/>
          <w:lang w:val="en-US"/>
        </w:rPr>
      </w:pPr>
      <w:r w:rsidRPr="00DF0F18">
        <w:rPr>
          <w:rFonts w:ascii="Times New Roman" w:hAnsi="Times New Roman"/>
          <w:color w:val="222222"/>
          <w:shd w:val="clear" w:color="auto" w:fill="FFFFFF"/>
        </w:rPr>
        <w:t xml:space="preserve">[5]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Kundu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 xml:space="preserve">, S.,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Majhi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 xml:space="preserve">, S.,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Karmakar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 xml:space="preserve">, P., Ghosh, D., &amp; </w:t>
      </w:r>
      <w:proofErr w:type="spellStart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Rakshit</w:t>
      </w:r>
      <w:proofErr w:type="spellEnd"/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 B. (2018). Augmentation of dynamical persistence in networks through asymmetric interaction. </w:t>
      </w:r>
      <w:proofErr w:type="spellStart"/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Europhysics</w:t>
      </w:r>
      <w:proofErr w:type="spellEnd"/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 xml:space="preserve"> Letters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, </w:t>
      </w:r>
      <w:r w:rsidRPr="00DF0F18">
        <w:rPr>
          <w:rFonts w:ascii="Times New Roman" w:hAnsi="Times New Roman"/>
          <w:i/>
          <w:iCs/>
          <w:color w:val="222222"/>
          <w:sz w:val="20"/>
          <w:shd w:val="clear" w:color="auto" w:fill="FFFFFF"/>
          <w:lang w:val="en-US"/>
        </w:rPr>
        <w:t>123</w:t>
      </w:r>
      <w:r w:rsidRPr="00DF0F18">
        <w:rPr>
          <w:rFonts w:ascii="Times New Roman" w:hAnsi="Times New Roman"/>
          <w:color w:val="222222"/>
          <w:sz w:val="20"/>
          <w:shd w:val="clear" w:color="auto" w:fill="FFFFFF"/>
          <w:lang w:val="en-US"/>
        </w:rPr>
        <w:t>(3), 30001.</w:t>
      </w:r>
    </w:p>
    <w:p w14:paraId="5D6D18E4" w14:textId="77777777" w:rsidR="00A2039E" w:rsidRPr="00DF0F18" w:rsidRDefault="00A2039E" w:rsidP="00A2039E">
      <w:pPr>
        <w:rPr>
          <w:rFonts w:ascii="Times New Roman" w:hAnsi="Times New Roman"/>
        </w:rPr>
      </w:pPr>
    </w:p>
    <w:p w14:paraId="3D60CB5B" w14:textId="77777777" w:rsidR="00A2039E" w:rsidRPr="00BA1CBD" w:rsidRDefault="00A2039E" w:rsidP="00A2039E">
      <w:pPr>
        <w:pStyle w:val="BodytextIndented"/>
        <w:ind w:firstLine="0"/>
      </w:pPr>
    </w:p>
    <w:p w14:paraId="45662472" w14:textId="77777777" w:rsidR="007250F0" w:rsidRDefault="007250F0"/>
    <w:sectPr w:rsidR="007250F0">
      <w:headerReference w:type="even" r:id="rId4"/>
      <w:headerReference w:type="default" r:id="rId5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9FE7" w14:textId="77777777" w:rsidR="009A0487" w:rsidRDefault="00B074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132D" w14:textId="77777777" w:rsidR="009A0487" w:rsidRDefault="00B074FB"/>
  <w:p w14:paraId="52F46CAE" w14:textId="77777777" w:rsidR="009A0487" w:rsidRDefault="00B074FB"/>
  <w:p w14:paraId="05FA260F" w14:textId="77777777" w:rsidR="009A0487" w:rsidRDefault="00B074FB"/>
  <w:p w14:paraId="6892AE91" w14:textId="77777777" w:rsidR="009A0487" w:rsidRDefault="00B074FB"/>
  <w:p w14:paraId="5E3FD574" w14:textId="77777777" w:rsidR="009A0487" w:rsidRDefault="00B074FB"/>
  <w:p w14:paraId="51ECA8BE" w14:textId="77777777" w:rsidR="009A0487" w:rsidRDefault="00B074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pos w:val="beneathText"/>
  </w:footnotePr>
  <w:endnotePr>
    <w:numFmt w:val="chicago"/>
    <w:numStart w:val="4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E"/>
    <w:rsid w:val="000320FE"/>
    <w:rsid w:val="007250F0"/>
    <w:rsid w:val="00895033"/>
    <w:rsid w:val="00A2039E"/>
    <w:rsid w:val="00B074FB"/>
    <w:rsid w:val="00D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34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9E"/>
    <w:rPr>
      <w:rFonts w:ascii="Times" w:eastAsia="Times New Roman" w:hAnsi="Times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next w:val="BodytextIndented"/>
    <w:rsid w:val="00A2039E"/>
    <w:pPr>
      <w:jc w:val="both"/>
    </w:pPr>
    <w:rPr>
      <w:rFonts w:ascii="Times" w:eastAsia="Times New Roman" w:hAnsi="Times" w:cs="Times New Roman"/>
      <w:iCs/>
      <w:color w:val="000000"/>
      <w:sz w:val="22"/>
      <w:szCs w:val="22"/>
    </w:rPr>
  </w:style>
  <w:style w:type="paragraph" w:customStyle="1" w:styleId="BodytextIndented">
    <w:name w:val="BodytextIndented"/>
    <w:basedOn w:val="Bodytext"/>
    <w:rsid w:val="00A2039E"/>
    <w:pPr>
      <w:ind w:firstLine="284"/>
    </w:pPr>
  </w:style>
  <w:style w:type="paragraph" w:customStyle="1" w:styleId="E-mail">
    <w:name w:val="E-mail"/>
    <w:next w:val="Abstract"/>
    <w:rsid w:val="00A2039E"/>
    <w:pPr>
      <w:spacing w:after="240"/>
      <w:ind w:left="1418"/>
    </w:pPr>
    <w:rPr>
      <w:rFonts w:ascii="Times" w:eastAsia="Times New Roman" w:hAnsi="Times" w:cs="Times New Roman"/>
      <w:noProof/>
      <w:sz w:val="22"/>
      <w:szCs w:val="22"/>
    </w:rPr>
  </w:style>
  <w:style w:type="paragraph" w:customStyle="1" w:styleId="Abstract">
    <w:name w:val="Abstract"/>
    <w:next w:val="Normal"/>
    <w:rsid w:val="00A2039E"/>
    <w:pPr>
      <w:spacing w:after="454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Sectionnonumber">
    <w:name w:val="Section (no number)"/>
    <w:next w:val="Bodytext"/>
    <w:rsid w:val="00A2039E"/>
    <w:pPr>
      <w:spacing w:before="240"/>
    </w:pPr>
    <w:rPr>
      <w:rFonts w:ascii="Times" w:eastAsia="Times New Roman" w:hAnsi="Times" w:cs="Times New Roman"/>
      <w:b/>
      <w:iCs/>
      <w:color w:val="000000"/>
      <w:sz w:val="22"/>
      <w:szCs w:val="22"/>
    </w:rPr>
  </w:style>
  <w:style w:type="paragraph" w:styleId="Title">
    <w:name w:val="Title"/>
    <w:basedOn w:val="Normal"/>
    <w:next w:val="Authors"/>
    <w:link w:val="TitleChar"/>
    <w:qFormat/>
    <w:rsid w:val="00A2039E"/>
    <w:pPr>
      <w:spacing w:before="1588" w:after="567"/>
    </w:pPr>
    <w:rPr>
      <w:b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A2039E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Authors">
    <w:name w:val="Authors"/>
    <w:next w:val="Addresses"/>
    <w:rsid w:val="00A2039E"/>
    <w:pPr>
      <w:spacing w:after="113"/>
      <w:ind w:left="1418"/>
    </w:pPr>
    <w:rPr>
      <w:rFonts w:ascii="Times" w:eastAsia="Times New Roman" w:hAnsi="Times" w:cs="Times New Roman"/>
      <w:b/>
      <w:sz w:val="22"/>
      <w:szCs w:val="22"/>
      <w:lang w:val="en-GB"/>
    </w:rPr>
  </w:style>
  <w:style w:type="paragraph" w:customStyle="1" w:styleId="Addresses">
    <w:name w:val="Addresses"/>
    <w:next w:val="E-mail"/>
    <w:rsid w:val="00A2039E"/>
    <w:pPr>
      <w:spacing w:after="240"/>
      <w:ind w:left="1418"/>
    </w:pPr>
    <w:rPr>
      <w:rFonts w:ascii="Times" w:eastAsia="Times New Roman" w:hAnsi="Times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2023-02-27T16:59:00Z</dcterms:created>
  <dcterms:modified xsi:type="dcterms:W3CDTF">2023-02-27T17:01:00Z</dcterms:modified>
</cp:coreProperties>
</file>