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B44C05" w:rsidRDefault="00B44C05">
      <w:pPr>
        <w:pStyle w:val="Title"/>
        <w:rPr>
          <w:sz w:val="32"/>
          <w:szCs w:val="32"/>
        </w:rPr>
      </w:pPr>
      <w:r w:rsidRPr="00B44C05">
        <w:rPr>
          <w:rFonts w:ascii="Times New Roman" w:hAnsi="Times New Roman"/>
          <w:sz w:val="32"/>
          <w:szCs w:val="32"/>
        </w:rPr>
        <w:t xml:space="preserve">Effect of Beam Velocity on Firehose instability in Earth's Megneto-Plasma </w:t>
      </w:r>
      <w:r w:rsidR="00376F50" w:rsidRPr="00B44C05">
        <w:rPr>
          <w:rFonts w:ascii="Times New Roman" w:hAnsi="Times New Roman"/>
          <w:sz w:val="32"/>
          <w:szCs w:val="32"/>
        </w:rPr>
        <w:t>with General Loss Cone Distribution Function</w:t>
      </w:r>
    </w:p>
    <w:p w:rsidR="009A0487" w:rsidRPr="00376F50" w:rsidRDefault="00B44C05">
      <w:pPr>
        <w:pStyle w:val="Authors"/>
        <w:rPr>
          <w:rFonts w:cs="Times"/>
        </w:rPr>
      </w:pPr>
      <w:r w:rsidRPr="00376F50">
        <w:rPr>
          <w:rFonts w:cs="Times"/>
        </w:rPr>
        <w:t>Neeti Tandon</w:t>
      </w:r>
      <w:r w:rsidRPr="00376F50">
        <w:rPr>
          <w:rFonts w:cs="Times"/>
          <w:vertAlign w:val="superscript"/>
        </w:rPr>
        <w:t>1</w:t>
      </w:r>
      <w:r w:rsidR="00AA1444">
        <w:rPr>
          <w:rFonts w:cs="Times"/>
        </w:rPr>
        <w:t xml:space="preserve">, </w:t>
      </w:r>
      <w:r w:rsidRPr="00376F50">
        <w:rPr>
          <w:rFonts w:cs="Times"/>
        </w:rPr>
        <w:t>Ganpat Ahirwar</w:t>
      </w:r>
      <w:r w:rsidRPr="00376F50">
        <w:rPr>
          <w:rFonts w:cs="Times"/>
          <w:vertAlign w:val="superscript"/>
        </w:rPr>
        <w:t>2</w:t>
      </w:r>
    </w:p>
    <w:p w:rsidR="00006EA6" w:rsidRPr="00376F50" w:rsidRDefault="0027156A" w:rsidP="00B44C05">
      <w:pPr>
        <w:pStyle w:val="Addresses"/>
        <w:spacing w:after="0"/>
      </w:pPr>
      <w:r>
        <w:rPr>
          <w:rFonts w:ascii="Times New Roman" w:hAnsi="Times New Roman"/>
        </w:rPr>
        <w:t xml:space="preserve">School of Studies in Physics, Vikram University, Dewas Road, </w:t>
      </w:r>
      <w:r w:rsidR="00B44C05" w:rsidRPr="00376F50">
        <w:rPr>
          <w:rFonts w:ascii="Times New Roman" w:hAnsi="Times New Roman"/>
        </w:rPr>
        <w:t>Ujjain, 456010, Madhya Pradesh, India</w:t>
      </w:r>
    </w:p>
    <w:p w:rsidR="009A0487" w:rsidRPr="00376F50" w:rsidRDefault="00B44C05">
      <w:pPr>
        <w:pStyle w:val="E-mail"/>
      </w:pPr>
      <w:r w:rsidRPr="00376F50">
        <w:rPr>
          <w:rFonts w:ascii="Times New Roman" w:hAnsi="Times New Roman"/>
          <w:vertAlign w:val="superscript"/>
        </w:rPr>
        <w:t>1</w:t>
      </w:r>
      <w:r w:rsidRPr="00376F50">
        <w:rPr>
          <w:rFonts w:ascii="Times New Roman" w:hAnsi="Times New Roman"/>
        </w:rPr>
        <w:t>Research Scholar</w:t>
      </w:r>
      <w:r w:rsidR="00376F50">
        <w:rPr>
          <w:rFonts w:ascii="Times New Roman" w:hAnsi="Times New Roman"/>
        </w:rPr>
        <w:t>,</w:t>
      </w:r>
      <w:r w:rsidRPr="00376F50">
        <w:rPr>
          <w:rFonts w:ascii="Times New Roman" w:hAnsi="Times New Roman"/>
        </w:rPr>
        <w:t xml:space="preserve"> E-mail: tandon.neeti2019@gmail.com                                                                                                                            </w:t>
      </w:r>
      <w:r w:rsidRPr="00376F50">
        <w:rPr>
          <w:rFonts w:ascii="Times New Roman" w:hAnsi="Times New Roman"/>
          <w:vertAlign w:val="superscript"/>
        </w:rPr>
        <w:t xml:space="preserve">                                                         </w:t>
      </w:r>
      <w:r w:rsidR="00376F50" w:rsidRPr="00376F50">
        <w:rPr>
          <w:rFonts w:ascii="Times New Roman" w:hAnsi="Times New Roman"/>
          <w:vertAlign w:val="superscript"/>
        </w:rPr>
        <w:t>2</w:t>
      </w:r>
      <w:r w:rsidRPr="00376F50">
        <w:rPr>
          <w:rFonts w:ascii="Times New Roman" w:hAnsi="Times New Roman"/>
        </w:rPr>
        <w:t>Assistant Professor</w:t>
      </w:r>
      <w:r w:rsidR="00376F50">
        <w:rPr>
          <w:rFonts w:ascii="Times New Roman" w:hAnsi="Times New Roman"/>
        </w:rPr>
        <w:t>,</w:t>
      </w:r>
      <w:r w:rsidRPr="00376F50">
        <w:rPr>
          <w:rFonts w:ascii="Times New Roman" w:hAnsi="Times New Roman"/>
        </w:rPr>
        <w:t xml:space="preserve"> E-mail: ganpat.physics@gmail.com            </w:t>
      </w:r>
    </w:p>
    <w:p w:rsidR="00376F50" w:rsidRDefault="00376F50" w:rsidP="0027156A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0"/>
        </w:rPr>
        <w:t xml:space="preserve">Abstract. </w:t>
      </w:r>
      <w:r>
        <w:rPr>
          <w:rFonts w:ascii="Times New Roman" w:hAnsi="Times New Roman"/>
          <w:sz w:val="20"/>
        </w:rPr>
        <w:t>The effect</w:t>
      </w:r>
      <w:r w:rsidR="004B2D62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of upgoing ion/electron beams [1] on growth rate and  growth le</w:t>
      </w:r>
      <w:r w:rsidR="0027156A">
        <w:rPr>
          <w:rFonts w:ascii="Times New Roman" w:hAnsi="Times New Roman"/>
          <w:sz w:val="20"/>
        </w:rPr>
        <w:t xml:space="preserve">ngth </w:t>
      </w:r>
      <w:r w:rsidR="00C60A68">
        <w:rPr>
          <w:rFonts w:ascii="Times New Roman" w:hAnsi="Times New Roman"/>
          <w:sz w:val="20"/>
        </w:rPr>
        <w:t xml:space="preserve">of the firehose </w:t>
      </w:r>
      <w:r w:rsidR="00FB3761">
        <w:rPr>
          <w:rFonts w:ascii="Times New Roman" w:hAnsi="Times New Roman"/>
          <w:sz w:val="20"/>
        </w:rPr>
        <w:t>=-</w:t>
      </w:r>
      <w:r w:rsidR="00C60A68">
        <w:rPr>
          <w:rFonts w:ascii="Times New Roman" w:hAnsi="Times New Roman"/>
          <w:sz w:val="20"/>
        </w:rPr>
        <w:t>instability</w:t>
      </w:r>
      <w:r w:rsidR="004B2D62">
        <w:rPr>
          <w:rFonts w:ascii="Times New Roman" w:hAnsi="Times New Roman"/>
          <w:sz w:val="20"/>
        </w:rPr>
        <w:t xml:space="preserve"> in</w:t>
      </w:r>
      <w:r>
        <w:rPr>
          <w:rFonts w:ascii="Times New Roman" w:hAnsi="Times New Roman"/>
          <w:sz w:val="20"/>
        </w:rPr>
        <w:t xml:space="preserve"> low beta</w:t>
      </w:r>
      <w:r>
        <w:rPr>
          <w:rFonts w:ascii="MTMI" w:hAnsi="MTMI" w:cs="MTMI"/>
          <w:sz w:val="20"/>
        </w:rPr>
        <w:t xml:space="preserve"> </w:t>
      </w:r>
      <w:r w:rsidR="004B2D62">
        <w:rPr>
          <w:rFonts w:ascii="Times New Roman" w:hAnsi="Times New Roman"/>
          <w:sz w:val="20"/>
        </w:rPr>
        <w:t>homogeneous plasma, are</w:t>
      </w:r>
      <w:r>
        <w:rPr>
          <w:rFonts w:ascii="Times New Roman" w:hAnsi="Times New Roman"/>
          <w:sz w:val="20"/>
        </w:rPr>
        <w:t xml:space="preserve"> discu</w:t>
      </w:r>
      <w:r w:rsidR="00AA1444">
        <w:rPr>
          <w:rFonts w:ascii="Times New Roman" w:hAnsi="Times New Roman"/>
          <w:sz w:val="20"/>
        </w:rPr>
        <w:t>ssed by applying kinetic theory and using general loss cone distribution function.</w:t>
      </w:r>
      <w:r>
        <w:rPr>
          <w:rFonts w:ascii="Times New Roman" w:hAnsi="Times New Roman"/>
          <w:sz w:val="20"/>
        </w:rPr>
        <w:t xml:space="preserve"> It is found that the effect of the upgoing ion beam is to reduce the energy of transversely heated ions, whereas the thermal anisotropy acts as </w:t>
      </w:r>
      <w:r w:rsidR="0027156A">
        <w:rPr>
          <w:rFonts w:ascii="Times New Roman" w:hAnsi="Times New Roman"/>
          <w:sz w:val="20"/>
        </w:rPr>
        <w:t xml:space="preserve">a source of free energy to start </w:t>
      </w:r>
      <w:r w:rsidR="00C77442">
        <w:rPr>
          <w:rFonts w:ascii="Times New Roman" w:hAnsi="Times New Roman"/>
          <w:sz w:val="20"/>
        </w:rPr>
        <w:t>and enhances the growth rate of the instability.</w:t>
      </w:r>
      <w:r w:rsidR="0027156A">
        <w:rPr>
          <w:rFonts w:ascii="Times New Roman" w:hAnsi="Times New Roman"/>
          <w:sz w:val="20"/>
        </w:rPr>
        <w:t xml:space="preserve"> It is found that the firehose instability </w:t>
      </w:r>
      <w:r>
        <w:rPr>
          <w:rFonts w:ascii="Times New Roman" w:hAnsi="Times New Roman"/>
          <w:sz w:val="20"/>
        </w:rPr>
        <w:t>occur by extracting the energy of perpendicularly h</w:t>
      </w:r>
      <w:r w:rsidR="004B2D62">
        <w:rPr>
          <w:rFonts w:ascii="Times New Roman" w:hAnsi="Times New Roman"/>
          <w:sz w:val="20"/>
        </w:rPr>
        <w:t>eated ions in the presence of the</w:t>
      </w:r>
      <w:r>
        <w:rPr>
          <w:rFonts w:ascii="Times New Roman" w:hAnsi="Times New Roman"/>
          <w:sz w:val="20"/>
        </w:rPr>
        <w:t xml:space="preserve"> up flowing ion beam</w:t>
      </w:r>
      <w:r w:rsidR="004B2D62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in the anisotropic magneto-plasma. The results are interpreted for</w:t>
      </w:r>
      <w:r w:rsidR="00C77442">
        <w:rPr>
          <w:rFonts w:ascii="Times New Roman" w:hAnsi="Times New Roman"/>
          <w:sz w:val="20"/>
        </w:rPr>
        <w:t xml:space="preserve"> the</w:t>
      </w:r>
      <w:r w:rsidR="00C60A68">
        <w:rPr>
          <w:rFonts w:ascii="Times New Roman" w:hAnsi="Times New Roman"/>
          <w:sz w:val="20"/>
        </w:rPr>
        <w:t xml:space="preserve"> firehose instability</w:t>
      </w:r>
      <w:r>
        <w:rPr>
          <w:rFonts w:ascii="Times New Roman" w:hAnsi="Times New Roman"/>
          <w:sz w:val="20"/>
        </w:rPr>
        <w:t xml:space="preserve"> in the auroral acceleration regio</w:t>
      </w:r>
      <w:r w:rsidR="00C60A68">
        <w:rPr>
          <w:rFonts w:ascii="Times New Roman" w:hAnsi="Times New Roman"/>
          <w:sz w:val="20"/>
        </w:rPr>
        <w:t xml:space="preserve">n </w:t>
      </w:r>
      <w:r>
        <w:rPr>
          <w:rFonts w:ascii="Times New Roman" w:hAnsi="Times New Roman"/>
          <w:sz w:val="20"/>
        </w:rPr>
        <w:t>[1,</w:t>
      </w:r>
      <w:r w:rsidR="00C60A68">
        <w:rPr>
          <w:rFonts w:ascii="Times New Roman" w:hAnsi="Times New Roman"/>
          <w:sz w:val="20"/>
        </w:rPr>
        <w:t xml:space="preserve"> 2].</w:t>
      </w:r>
      <w:r>
        <w:rPr>
          <w:rFonts w:ascii="Times New Roman" w:hAnsi="Times New Roman"/>
          <w:sz w:val="20"/>
        </w:rPr>
        <w:t xml:space="preserve">The findings may be </w:t>
      </w:r>
      <w:r w:rsidR="00FA0062">
        <w:rPr>
          <w:rFonts w:ascii="Times New Roman" w:hAnsi="Times New Roman"/>
          <w:sz w:val="20"/>
        </w:rPr>
        <w:t>checked and  then applied</w:t>
      </w:r>
      <w:r w:rsidR="000E3E3D">
        <w:rPr>
          <w:rFonts w:ascii="Times New Roman" w:hAnsi="Times New Roman"/>
          <w:sz w:val="20"/>
        </w:rPr>
        <w:t xml:space="preserve"> </w:t>
      </w:r>
      <w:r w:rsidR="00FA0062">
        <w:rPr>
          <w:rFonts w:ascii="Times New Roman" w:hAnsi="Times New Roman"/>
          <w:sz w:val="20"/>
        </w:rPr>
        <w:t xml:space="preserve"> in dusty </w:t>
      </w:r>
      <w:r>
        <w:rPr>
          <w:rFonts w:ascii="Times New Roman" w:hAnsi="Times New Roman"/>
          <w:sz w:val="20"/>
        </w:rPr>
        <w:t>and multi component space plasma also.</w:t>
      </w:r>
    </w:p>
    <w:p w:rsidR="009A0487" w:rsidRDefault="009A0487" w:rsidP="0027156A">
      <w:pPr>
        <w:pStyle w:val="Sectionnonumber"/>
        <w:jc w:val="both"/>
      </w:pPr>
      <w:r>
        <w:t>References</w:t>
      </w:r>
      <w:r w:rsidR="00D03909">
        <w:t>:</w:t>
      </w:r>
    </w:p>
    <w:p w:rsidR="00376F50" w:rsidRPr="0027156A" w:rsidRDefault="0027156A" w:rsidP="0027156A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[1]     </w:t>
      </w:r>
      <w:r w:rsidR="00FA0062">
        <w:rPr>
          <w:rFonts w:ascii="Times New Roman" w:hAnsi="Times New Roman"/>
          <w:sz w:val="20"/>
        </w:rPr>
        <w:t>Ahirwar G</w:t>
      </w:r>
      <w:r>
        <w:rPr>
          <w:rFonts w:ascii="Times New Roman" w:hAnsi="Times New Roman"/>
          <w:sz w:val="20"/>
        </w:rPr>
        <w:t xml:space="preserve">, </w:t>
      </w:r>
      <w:r w:rsidR="00FA0062">
        <w:rPr>
          <w:rFonts w:ascii="Times New Roman" w:hAnsi="Times New Roman"/>
          <w:bCs/>
          <w:sz w:val="20"/>
          <w:lang w:val="en-US" w:eastAsia="en-GB"/>
        </w:rPr>
        <w:t xml:space="preserve">Varma P and </w:t>
      </w:r>
      <w:r w:rsidR="00AA1444" w:rsidRPr="00AA1444">
        <w:rPr>
          <w:rFonts w:ascii="Times New Roman" w:hAnsi="Times New Roman"/>
          <w:bCs/>
          <w:sz w:val="20"/>
          <w:lang w:val="en-US" w:eastAsia="en-GB"/>
        </w:rPr>
        <w:t>Tiwari</w:t>
      </w:r>
      <w:r>
        <w:rPr>
          <w:rFonts w:ascii="Times New Roman" w:hAnsi="Times New Roman"/>
          <w:bCs/>
          <w:sz w:val="20"/>
          <w:lang w:val="en-US" w:eastAsia="en-GB"/>
        </w:rPr>
        <w:t xml:space="preserve"> M</w:t>
      </w:r>
      <w:r w:rsidR="00AA1444">
        <w:rPr>
          <w:rFonts w:ascii="Times New Roman" w:hAnsi="Times New Roman"/>
          <w:bCs/>
          <w:sz w:val="20"/>
          <w:lang w:val="en-US" w:eastAsia="en-GB"/>
        </w:rPr>
        <w:t xml:space="preserve"> </w:t>
      </w:r>
      <w:r w:rsidRPr="00FA0062">
        <w:rPr>
          <w:rFonts w:ascii="Times New Roman" w:hAnsi="Times New Roman"/>
          <w:i/>
          <w:sz w:val="20"/>
        </w:rPr>
        <w:t>Ann</w:t>
      </w:r>
      <w:r>
        <w:rPr>
          <w:rFonts w:ascii="Times New Roman" w:hAnsi="Times New Roman"/>
          <w:i/>
          <w:sz w:val="20"/>
        </w:rPr>
        <w:t xml:space="preserve">. </w:t>
      </w:r>
      <w:r w:rsidRPr="00FA0062">
        <w:rPr>
          <w:rFonts w:ascii="Times New Roman" w:hAnsi="Times New Roman"/>
          <w:i/>
          <w:sz w:val="20"/>
        </w:rPr>
        <w:t>Geophys</w:t>
      </w:r>
      <w:r w:rsidRPr="00376F50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FA0062">
        <w:rPr>
          <w:rFonts w:ascii="Times New Roman" w:hAnsi="Times New Roman"/>
          <w:b/>
          <w:sz w:val="20"/>
        </w:rPr>
        <w:t>25</w:t>
      </w:r>
      <w:r w:rsidRPr="00376F50">
        <w:rPr>
          <w:rFonts w:ascii="Times New Roman" w:hAnsi="Times New Roman"/>
          <w:sz w:val="20"/>
        </w:rPr>
        <w:t xml:space="preserve"> 557–568</w:t>
      </w:r>
    </w:p>
    <w:p w:rsidR="00376F50" w:rsidRPr="0027156A" w:rsidRDefault="00AA1444" w:rsidP="0027156A">
      <w:pPr>
        <w:autoSpaceDE w:val="0"/>
        <w:autoSpaceDN w:val="0"/>
        <w:adjustRightInd w:val="0"/>
        <w:rPr>
          <w:rFonts w:ascii="Times New Roman" w:hAnsi="Times New Roman"/>
          <w:i/>
          <w:sz w:val="20"/>
          <w:lang w:eastAsia="en-GB"/>
        </w:rPr>
      </w:pPr>
      <w:r>
        <w:rPr>
          <w:rFonts w:ascii="Times New Roman" w:hAnsi="Times New Roman"/>
          <w:sz w:val="20"/>
        </w:rPr>
        <w:t>[2</w:t>
      </w:r>
      <w:r w:rsidR="0027156A">
        <w:rPr>
          <w:rFonts w:ascii="Times New Roman" w:hAnsi="Times New Roman"/>
          <w:sz w:val="20"/>
        </w:rPr>
        <w:t xml:space="preserve">]     </w:t>
      </w:r>
      <w:r w:rsidR="00FA0062">
        <w:rPr>
          <w:rFonts w:ascii="Times New Roman" w:hAnsi="Times New Roman"/>
          <w:color w:val="000000"/>
          <w:sz w:val="20"/>
        </w:rPr>
        <w:t>Dwivedi  A K</w:t>
      </w:r>
      <w:r w:rsidRPr="00C221B7">
        <w:rPr>
          <w:rFonts w:ascii="Times New Roman" w:hAnsi="Times New Roman"/>
          <w:color w:val="000000"/>
          <w:sz w:val="20"/>
        </w:rPr>
        <w:t xml:space="preserve">, </w:t>
      </w:r>
      <w:r w:rsidR="00FA0062">
        <w:rPr>
          <w:rFonts w:ascii="Times New Roman" w:hAnsi="Times New Roman"/>
          <w:color w:val="000000"/>
          <w:sz w:val="20"/>
        </w:rPr>
        <w:t xml:space="preserve">Varma P and Tiwari  M S </w:t>
      </w:r>
      <w:r>
        <w:rPr>
          <w:rFonts w:ascii="Times New Roman" w:hAnsi="Times New Roman"/>
          <w:color w:val="000000"/>
          <w:sz w:val="20"/>
        </w:rPr>
        <w:t>2002</w:t>
      </w:r>
      <w:r w:rsidR="0027156A">
        <w:rPr>
          <w:rFonts w:ascii="MacmillanRoman" w:hAnsi="MacmillanRoman" w:cs="MacmillanRoman"/>
          <w:sz w:val="34"/>
          <w:szCs w:val="34"/>
        </w:rPr>
        <w:t xml:space="preserve"> </w:t>
      </w:r>
      <w:r w:rsidR="0027156A" w:rsidRPr="0027156A">
        <w:rPr>
          <w:rFonts w:ascii="Times New Roman" w:hAnsi="Times New Roman"/>
          <w:i/>
          <w:sz w:val="20"/>
          <w:lang w:eastAsia="en-GB"/>
        </w:rPr>
        <w:t>Planetary and Space Science</w:t>
      </w:r>
      <w:r w:rsidR="00C11A69">
        <w:rPr>
          <w:rFonts w:ascii="Times New Roman" w:hAnsi="Times New Roman"/>
          <w:i/>
          <w:sz w:val="20"/>
          <w:lang w:eastAsia="en-GB"/>
        </w:rPr>
        <w:t xml:space="preserve"> </w:t>
      </w:r>
      <w:r w:rsidR="0027156A">
        <w:rPr>
          <w:rFonts w:ascii="Times New Roman" w:hAnsi="Times New Roman"/>
          <w:sz w:val="20"/>
          <w:lang w:eastAsia="en-GB"/>
        </w:rPr>
        <w:t xml:space="preserve"> </w:t>
      </w:r>
      <w:r w:rsidR="0027156A" w:rsidRPr="0027156A">
        <w:rPr>
          <w:rFonts w:ascii="Times New Roman" w:hAnsi="Times New Roman"/>
          <w:b/>
          <w:sz w:val="20"/>
          <w:lang w:eastAsia="en-GB"/>
        </w:rPr>
        <w:t>50</w:t>
      </w:r>
      <w:r w:rsidR="0027156A">
        <w:rPr>
          <w:rFonts w:ascii="Times New Roman" w:hAnsi="Times New Roman"/>
          <w:sz w:val="20"/>
          <w:lang w:eastAsia="en-GB"/>
        </w:rPr>
        <w:t xml:space="preserve"> </w:t>
      </w:r>
      <w:r w:rsidR="0027156A" w:rsidRPr="00376F50">
        <w:rPr>
          <w:rFonts w:ascii="Times New Roman" w:hAnsi="Times New Roman"/>
          <w:sz w:val="20"/>
          <w:lang w:eastAsia="en-GB"/>
        </w:rPr>
        <w:t>93–99</w:t>
      </w:r>
      <w:r w:rsidR="0027156A" w:rsidRPr="00376F50">
        <w:rPr>
          <w:rFonts w:ascii="Times New Roman" w:hAnsi="Times New Roman"/>
          <w:sz w:val="20"/>
        </w:rPr>
        <w:t xml:space="preserve">                                                            </w:t>
      </w:r>
      <w:r w:rsidR="0027156A">
        <w:rPr>
          <w:rFonts w:ascii="Times New Roman" w:hAnsi="Times New Roman"/>
          <w:sz w:val="20"/>
        </w:rPr>
        <w:t xml:space="preserve">  </w:t>
      </w:r>
      <w:r w:rsidR="0027156A" w:rsidRPr="00376F5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</w:t>
      </w:r>
    </w:p>
    <w:sectPr w:rsidR="00376F50" w:rsidRPr="0027156A" w:rsidSect="006132CB">
      <w:headerReference w:type="default" r:id="rId8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EE1" w:rsidRDefault="00BD5EE1">
      <w:r>
        <w:separator/>
      </w:r>
    </w:p>
  </w:endnote>
  <w:endnote w:type="continuationSeparator" w:id="1">
    <w:p w:rsidR="00BD5EE1" w:rsidRDefault="00BD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cmillan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EE1" w:rsidRPr="00043761" w:rsidRDefault="00BD5EE1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1">
    <w:p w:rsidR="00BD5EE1" w:rsidRDefault="00BD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6A" w:rsidRDefault="0027156A"/>
  <w:p w:rsidR="0027156A" w:rsidRDefault="0027156A"/>
  <w:p w:rsidR="0027156A" w:rsidRDefault="0027156A"/>
  <w:p w:rsidR="0027156A" w:rsidRDefault="0027156A"/>
  <w:p w:rsidR="0027156A" w:rsidRDefault="0027156A"/>
  <w:p w:rsidR="0027156A" w:rsidRDefault="002715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numFmt w:val="chicago"/>
    <w:numStart w:val="4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jI2NzO2MLc0MDc3NzFQ0lEKTi0uzszPAykwrAUA0nJ0/ywAAAA="/>
  </w:docVars>
  <w:rsids>
    <w:rsidRoot w:val="00EF6BE4"/>
    <w:rsid w:val="00006EA6"/>
    <w:rsid w:val="000D5C28"/>
    <w:rsid w:val="000E3E3D"/>
    <w:rsid w:val="000F7185"/>
    <w:rsid w:val="00154F51"/>
    <w:rsid w:val="001E6017"/>
    <w:rsid w:val="00217A99"/>
    <w:rsid w:val="0027156A"/>
    <w:rsid w:val="003474EA"/>
    <w:rsid w:val="00376F50"/>
    <w:rsid w:val="004B2D62"/>
    <w:rsid w:val="005158FA"/>
    <w:rsid w:val="006132CB"/>
    <w:rsid w:val="006F45A4"/>
    <w:rsid w:val="00733CB3"/>
    <w:rsid w:val="009752C8"/>
    <w:rsid w:val="009A0487"/>
    <w:rsid w:val="00A06D22"/>
    <w:rsid w:val="00AA1444"/>
    <w:rsid w:val="00B05982"/>
    <w:rsid w:val="00B44C05"/>
    <w:rsid w:val="00B83F45"/>
    <w:rsid w:val="00BD5EE1"/>
    <w:rsid w:val="00C11A69"/>
    <w:rsid w:val="00C60A68"/>
    <w:rsid w:val="00C77442"/>
    <w:rsid w:val="00D03909"/>
    <w:rsid w:val="00EF6BE4"/>
    <w:rsid w:val="00F65917"/>
    <w:rsid w:val="00FA0062"/>
    <w:rsid w:val="00FB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CB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6132CB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32C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132C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32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32C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132C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6132C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132C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6132CB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6132CB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6132CB"/>
    <w:pPr>
      <w:ind w:firstLine="284"/>
    </w:pPr>
  </w:style>
  <w:style w:type="character" w:customStyle="1" w:styleId="SubsubsectionChar">
    <w:name w:val="Subsubsection Char"/>
    <w:link w:val="Subsubsection"/>
    <w:rsid w:val="006132CB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6132CB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6132CB"/>
    <w:rPr>
      <w:sz w:val="20"/>
    </w:rPr>
  </w:style>
  <w:style w:type="character" w:styleId="FootnoteReference">
    <w:name w:val="footnote reference"/>
    <w:semiHidden/>
    <w:rsid w:val="006132CB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6132CB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6132CB"/>
    <w:rPr>
      <w:sz w:val="20"/>
    </w:rPr>
  </w:style>
  <w:style w:type="character" w:styleId="EndnoteReference">
    <w:name w:val="endnote reference"/>
    <w:semiHidden/>
    <w:rsid w:val="006132CB"/>
    <w:rPr>
      <w:vertAlign w:val="superscript"/>
    </w:rPr>
  </w:style>
  <w:style w:type="paragraph" w:customStyle="1" w:styleId="Subsection">
    <w:name w:val="Subsection"/>
    <w:next w:val="Bodytext"/>
    <w:rsid w:val="006132CB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6132CB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6132CB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6132CB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6132CB"/>
  </w:style>
  <w:style w:type="paragraph" w:styleId="Title">
    <w:name w:val="Title"/>
    <w:basedOn w:val="Normal"/>
    <w:next w:val="Authors"/>
    <w:qFormat/>
    <w:rsid w:val="006132CB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6132CB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6132CB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6132CB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6132CB"/>
    <w:pPr>
      <w:numPr>
        <w:numId w:val="0"/>
      </w:numPr>
      <w:ind w:left="851" w:hanging="284"/>
    </w:pPr>
  </w:style>
  <w:style w:type="paragraph" w:customStyle="1" w:styleId="Reference">
    <w:name w:val="Reference"/>
    <w:rsid w:val="006132CB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76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F50"/>
    <w:rPr>
      <w:rFonts w:ascii="Times" w:hAnsi="Times"/>
      <w:sz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76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F50"/>
    <w:rPr>
      <w:rFonts w:ascii="Times" w:hAnsi="Times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335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Hp</cp:lastModifiedBy>
  <cp:revision>9</cp:revision>
  <cp:lastPrinted>2005-02-25T09:52:00Z</cp:lastPrinted>
  <dcterms:created xsi:type="dcterms:W3CDTF">2015-09-02T08:53:00Z</dcterms:created>
  <dcterms:modified xsi:type="dcterms:W3CDTF">2023-03-04T07:53:00Z</dcterms:modified>
</cp:coreProperties>
</file>