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9BB7" w14:textId="02FA6982" w:rsidR="009A0487" w:rsidRPr="009C541F" w:rsidRDefault="00944D58">
      <w:pPr>
        <w:pStyle w:val="Title"/>
      </w:pPr>
      <w:r>
        <w:t xml:space="preserve">Fluence dependence of ionoluminescence </w:t>
      </w:r>
      <w:r w:rsidR="00E5341C">
        <w:t>properties of Eu</w:t>
      </w:r>
      <w:r w:rsidRPr="00944D58">
        <w:rPr>
          <w:vertAlign w:val="superscript"/>
        </w:rPr>
        <w:t>3+</w:t>
      </w:r>
      <w:r>
        <w:t xml:space="preserve"> activated</w:t>
      </w:r>
      <w:r w:rsidR="00E5341C">
        <w:t xml:space="preserve"> BAM</w:t>
      </w:r>
      <w:r>
        <w:t xml:space="preserve"> nanophosphors </w:t>
      </w:r>
    </w:p>
    <w:p w14:paraId="0F738DFB" w14:textId="14DB0126" w:rsidR="009A0487" w:rsidRDefault="00680BE2">
      <w:pPr>
        <w:pStyle w:val="Authors"/>
      </w:pPr>
      <w:proofErr w:type="spellStart"/>
      <w:r>
        <w:t>Aartee</w:t>
      </w:r>
      <w:proofErr w:type="spellEnd"/>
      <w:r>
        <w:t xml:space="preserve"> Sharma</w:t>
      </w:r>
      <w:r w:rsidRPr="00F419A5">
        <w:rPr>
          <w:vertAlign w:val="superscript"/>
        </w:rPr>
        <w:t>1</w:t>
      </w:r>
      <w:r>
        <w:t xml:space="preserve">, </w:t>
      </w:r>
      <w:proofErr w:type="spellStart"/>
      <w:r w:rsidR="00C66C5C" w:rsidRPr="008D4EC3">
        <w:t>Parasmani</w:t>
      </w:r>
      <w:proofErr w:type="spellEnd"/>
      <w:r w:rsidR="00C66C5C" w:rsidRPr="008D4EC3">
        <w:t xml:space="preserve"> Rajput</w:t>
      </w:r>
      <w:r w:rsidR="00C66C5C" w:rsidRPr="008D4EC3">
        <w:rPr>
          <w:vertAlign w:val="superscript"/>
        </w:rPr>
        <w:t>2</w:t>
      </w:r>
      <w:r w:rsidR="008C176C">
        <w:rPr>
          <w:vertAlign w:val="superscript"/>
        </w:rPr>
        <w:t>,3</w:t>
      </w:r>
      <w:r w:rsidR="00C66C5C" w:rsidRPr="008D4EC3">
        <w:t>, Manvendra Kumar</w:t>
      </w:r>
      <w:r w:rsidR="00C66C5C">
        <w:rPr>
          <w:vertAlign w:val="superscript"/>
        </w:rPr>
        <w:t>1</w:t>
      </w:r>
      <w:r w:rsidR="00C66C5C" w:rsidRPr="008D4EC3">
        <w:t xml:space="preserve"> </w:t>
      </w:r>
    </w:p>
    <w:p w14:paraId="2334B6CF" w14:textId="7234BFE0" w:rsidR="0021514D" w:rsidRDefault="00AE425D" w:rsidP="00C66C5C">
      <w:pPr>
        <w:pStyle w:val="Addresses"/>
        <w:rPr>
          <w:lang w:val="en-US"/>
        </w:rPr>
      </w:pPr>
      <w:r>
        <w:rPr>
          <w:lang w:val="en-US"/>
        </w:rPr>
        <w:t xml:space="preserve">1 </w:t>
      </w:r>
      <w:r w:rsidR="0021514D" w:rsidRPr="0021514D">
        <w:rPr>
          <w:lang w:val="en-US"/>
        </w:rPr>
        <w:t>Department of Physics, Institute of Science, Shri Vaishnav Vidyapeeth Vishwavidyalaya, Indore 453111, India</w:t>
      </w:r>
    </w:p>
    <w:p w14:paraId="0A6A56CB" w14:textId="02346130" w:rsidR="00C66C5C" w:rsidRDefault="00AE425D" w:rsidP="00C66C5C">
      <w:pPr>
        <w:pStyle w:val="Addresses"/>
        <w:rPr>
          <w:lang w:val="en-US"/>
        </w:rPr>
      </w:pPr>
      <w:r>
        <w:rPr>
          <w:lang w:val="en-US"/>
        </w:rPr>
        <w:t xml:space="preserve">2 </w:t>
      </w:r>
      <w:r w:rsidR="00C66C5C" w:rsidRPr="00C66C5C">
        <w:rPr>
          <w:lang w:val="en-US"/>
        </w:rPr>
        <w:t xml:space="preserve">Beamline Development and Application Section, Bhabha Atomic Research Centre, </w:t>
      </w:r>
      <w:proofErr w:type="spellStart"/>
      <w:r w:rsidR="00C66C5C" w:rsidRPr="00C66C5C">
        <w:rPr>
          <w:lang w:val="en-US"/>
        </w:rPr>
        <w:t>Trombay</w:t>
      </w:r>
      <w:proofErr w:type="spellEnd"/>
      <w:r w:rsidR="00C66C5C" w:rsidRPr="00C66C5C">
        <w:rPr>
          <w:lang w:val="en-US"/>
        </w:rPr>
        <w:t>, Mumbai 400085, India</w:t>
      </w:r>
    </w:p>
    <w:p w14:paraId="72BC2683" w14:textId="2C5D8FE8" w:rsidR="00C66C5C" w:rsidRPr="00C66C5C" w:rsidRDefault="00AE425D" w:rsidP="00C66C5C">
      <w:pPr>
        <w:pStyle w:val="E-mail"/>
      </w:pPr>
      <w:r>
        <w:t>3</w:t>
      </w:r>
      <w:r w:rsidR="0021514D" w:rsidRPr="0021514D">
        <w:t xml:space="preserve"> </w:t>
      </w:r>
      <w:r w:rsidR="0021514D" w:rsidRPr="008D4EC3">
        <w:t>Homi Bhabha National Institute, Anushakti Nagar, Mumbai-400094, India</w:t>
      </w:r>
    </w:p>
    <w:p w14:paraId="17768255" w14:textId="0F596D61" w:rsidR="009A0487" w:rsidRDefault="009E1E18">
      <w:pPr>
        <w:pStyle w:val="E-mail"/>
      </w:pPr>
      <w:r w:rsidRPr="009E1E18">
        <w:t>aartee.sharma08@gmail.com</w:t>
      </w:r>
    </w:p>
    <w:p w14:paraId="66E72B92" w14:textId="009B3A2B" w:rsidR="0003501B" w:rsidRPr="00844CB1" w:rsidRDefault="009A0487" w:rsidP="0003501B">
      <w:pPr>
        <w:pStyle w:val="Abstract"/>
        <w:rPr>
          <w:lang w:val="en-IN"/>
        </w:rPr>
      </w:pPr>
      <w:r>
        <w:rPr>
          <w:b/>
        </w:rPr>
        <w:t>Abstract</w:t>
      </w:r>
      <w:r>
        <w:t xml:space="preserve">. </w:t>
      </w:r>
      <w:r w:rsidR="00680BE2" w:rsidRPr="00087CF9">
        <w:t>BaMgAl</w:t>
      </w:r>
      <w:r w:rsidR="00680BE2" w:rsidRPr="00087CF9">
        <w:rPr>
          <w:vertAlign w:val="subscript"/>
        </w:rPr>
        <w:t>1</w:t>
      </w:r>
      <w:r w:rsidR="00680BE2">
        <w:rPr>
          <w:vertAlign w:val="subscript"/>
        </w:rPr>
        <w:t>0</w:t>
      </w:r>
      <w:r w:rsidR="00680BE2" w:rsidRPr="00087CF9">
        <w:t>O</w:t>
      </w:r>
      <w:r w:rsidR="00680BE2" w:rsidRPr="00087CF9">
        <w:rPr>
          <w:vertAlign w:val="subscript"/>
        </w:rPr>
        <w:t>1</w:t>
      </w:r>
      <w:r w:rsidR="00680BE2">
        <w:rPr>
          <w:vertAlign w:val="subscript"/>
        </w:rPr>
        <w:t>7</w:t>
      </w:r>
      <w:r w:rsidR="00680BE2" w:rsidRPr="00087CF9">
        <w:t xml:space="preserve"> (BAM) is a vacuum ultraviolet (VUV) phosphor and exhaustively used in plasma display panels (PDPs) and lamps, due to its high luminescence efficiency and good chromaticity. BAM are widely applied as host materials for VUV phosphors with </w:t>
      </w:r>
      <w:proofErr w:type="spellStart"/>
      <w:r w:rsidR="00680BE2" w:rsidRPr="00087CF9">
        <w:t>Eg</w:t>
      </w:r>
      <w:proofErr w:type="spellEnd"/>
      <w:r w:rsidR="00680BE2" w:rsidRPr="00087CF9">
        <w:t xml:space="preserve"> = 6.39 eV. Rare earth doped BAM have wide applications due to high luminescence, high chemical stability, long </w:t>
      </w:r>
      <w:proofErr w:type="gramStart"/>
      <w:r w:rsidR="00680BE2" w:rsidRPr="00087CF9">
        <w:t>life</w:t>
      </w:r>
      <w:proofErr w:type="gramEnd"/>
      <w:r w:rsidR="00680BE2" w:rsidRPr="00087CF9">
        <w:t xml:space="preserve"> and higher efficiency/bright emission characteristics in the visible region of electromagnetic spectrum. Doping of rare earth ions in BAM make them interesting as they can be used for wide range of visible spectrum.</w:t>
      </w:r>
      <w:r w:rsidR="00680BE2">
        <w:t xml:space="preserve"> </w:t>
      </w:r>
      <w:r w:rsidR="00944D58">
        <w:t xml:space="preserve">Ionoluminescence properties of </w:t>
      </w:r>
      <w:r w:rsidR="006C2C26" w:rsidRPr="00F62538">
        <w:t>Eu</w:t>
      </w:r>
      <w:r w:rsidR="006C2C26" w:rsidRPr="00F62538">
        <w:rPr>
          <w:vertAlign w:val="superscript"/>
        </w:rPr>
        <w:t xml:space="preserve">3+ </w:t>
      </w:r>
      <w:r w:rsidR="00944D58">
        <w:t>activated</w:t>
      </w:r>
      <w:r w:rsidR="006C2C26" w:rsidRPr="00F62538">
        <w:t xml:space="preserve"> </w:t>
      </w:r>
      <w:r w:rsidR="006C2C26">
        <w:t>Ba</w:t>
      </w:r>
      <w:r w:rsidR="006C2C26" w:rsidRPr="00F62538">
        <w:rPr>
          <w:vertAlign w:val="subscript"/>
        </w:rPr>
        <w:t>(1-</w:t>
      </w:r>
      <w:r w:rsidR="006C2C26" w:rsidRPr="00FD4038">
        <w:rPr>
          <w:i/>
          <w:iCs/>
          <w:vertAlign w:val="subscript"/>
        </w:rPr>
        <w:t>x</w:t>
      </w:r>
      <w:r w:rsidR="006C2C26" w:rsidRPr="00F62538">
        <w:rPr>
          <w:vertAlign w:val="subscript"/>
        </w:rPr>
        <w:t>)</w:t>
      </w:r>
      <w:r w:rsidR="006C2C26">
        <w:t>MgAl</w:t>
      </w:r>
      <w:r w:rsidR="006C2C26" w:rsidRPr="00FD4038">
        <w:rPr>
          <w:vertAlign w:val="subscript"/>
        </w:rPr>
        <w:t>1</w:t>
      </w:r>
      <w:r w:rsidR="006C2C26">
        <w:rPr>
          <w:vertAlign w:val="subscript"/>
        </w:rPr>
        <w:t>0</w:t>
      </w:r>
      <w:r w:rsidR="006C2C26" w:rsidRPr="001D6046">
        <w:t>O</w:t>
      </w:r>
      <w:r w:rsidR="006C2C26">
        <w:rPr>
          <w:vertAlign w:val="subscript"/>
        </w:rPr>
        <w:t>17</w:t>
      </w:r>
      <w:r w:rsidR="006C2C26" w:rsidRPr="00F62538">
        <w:t>:Eu</w:t>
      </w:r>
      <w:r w:rsidR="006C2C26" w:rsidRPr="00FD4038">
        <w:rPr>
          <w:i/>
          <w:iCs/>
          <w:vertAlign w:val="subscript"/>
        </w:rPr>
        <w:t>x</w:t>
      </w:r>
      <w:r w:rsidR="006C2C26" w:rsidRPr="00F62538">
        <w:t xml:space="preserve"> (</w:t>
      </w:r>
      <w:r w:rsidR="006C2C26" w:rsidRPr="00FD4038">
        <w:rPr>
          <w:i/>
          <w:iCs/>
        </w:rPr>
        <w:t>x</w:t>
      </w:r>
      <w:r w:rsidR="006C2C26" w:rsidRPr="00F62538">
        <w:t xml:space="preserve">=0.0, </w:t>
      </w:r>
      <w:r w:rsidR="006C2C26">
        <w:t xml:space="preserve">0.1, </w:t>
      </w:r>
      <w:r w:rsidR="006C2C26" w:rsidRPr="00F62538">
        <w:t xml:space="preserve">0.2, </w:t>
      </w:r>
      <w:r w:rsidR="009E1E18">
        <w:t xml:space="preserve">0.03, </w:t>
      </w:r>
      <w:r w:rsidR="006C2C26" w:rsidRPr="00F62538">
        <w:t>0.</w:t>
      </w:r>
      <w:r w:rsidR="006C2C26">
        <w:t>4, 0.5</w:t>
      </w:r>
      <w:r w:rsidR="006C2C26" w:rsidRPr="00F62538">
        <w:t xml:space="preserve"> and 0.6) </w:t>
      </w:r>
      <w:r w:rsidR="00944D58">
        <w:t xml:space="preserve"> (BAM) nanophosphors </w:t>
      </w:r>
      <w:r w:rsidR="006C2C26" w:rsidRPr="00F62538">
        <w:t xml:space="preserve">synthesized by chemical route </w:t>
      </w:r>
      <w:r w:rsidR="00944D58">
        <w:t>were examined at different ion fluence of</w:t>
      </w:r>
      <w:r w:rsidR="006C2C26" w:rsidRPr="00F62538">
        <w:t xml:space="preserve"> </w:t>
      </w:r>
      <w:r w:rsidR="00944D58" w:rsidRPr="0097126A">
        <w:t>120 MeV Ag</w:t>
      </w:r>
      <w:r w:rsidR="00944D58" w:rsidRPr="0097126A">
        <w:rPr>
          <w:vertAlign w:val="superscript"/>
        </w:rPr>
        <w:t>9+</w:t>
      </w:r>
      <w:r w:rsidR="00944D58" w:rsidRPr="0097126A">
        <w:t xml:space="preserve"> ion</w:t>
      </w:r>
      <w:r w:rsidR="00944D58">
        <w:t xml:space="preserve">s. </w:t>
      </w:r>
      <w:r w:rsidR="006C2C26">
        <w:t>S</w:t>
      </w:r>
      <w:r w:rsidR="006C2C26" w:rsidRPr="00CF3013">
        <w:t xml:space="preserve">tructural </w:t>
      </w:r>
      <w:r w:rsidR="006C2C26">
        <w:t xml:space="preserve">information of prepared nanophosphors was elucidated </w:t>
      </w:r>
      <w:r w:rsidR="006C2C26" w:rsidRPr="00CF3013">
        <w:t>by</w:t>
      </w:r>
      <w:r w:rsidR="006C2C26">
        <w:t xml:space="preserve"> X-ray diffraction</w:t>
      </w:r>
      <w:r w:rsidR="00944D58">
        <w:t xml:space="preserve"> and scanning electron microscopy</w:t>
      </w:r>
      <w:r w:rsidR="006C2C26">
        <w:t xml:space="preserve">. </w:t>
      </w:r>
      <w:r w:rsidR="007746C6" w:rsidRPr="003A3E35">
        <w:t xml:space="preserve">The oxidation state of the doped Mn ion in BAM was elucidated by X-ray absorption near edge measurements of Mn K-edge and results show that </w:t>
      </w:r>
      <w:r w:rsidR="007746C6">
        <w:t>Eu</w:t>
      </w:r>
      <w:r w:rsidR="007746C6" w:rsidRPr="003A3E35">
        <w:t xml:space="preserve"> ions are in </w:t>
      </w:r>
      <w:r w:rsidR="007746C6">
        <w:t>tri</w:t>
      </w:r>
      <w:r w:rsidR="007746C6" w:rsidRPr="003A3E35">
        <w:t xml:space="preserve">valent state. </w:t>
      </w:r>
      <w:r w:rsidR="00680BE2" w:rsidRPr="00AD3A49">
        <w:t>The main intense emission peak exhibited at 612 nm was attributed to </w:t>
      </w:r>
      <w:r w:rsidR="00680BE2" w:rsidRPr="00AD3A49">
        <w:rPr>
          <w:vertAlign w:val="superscript"/>
        </w:rPr>
        <w:t>5</w:t>
      </w:r>
      <w:r w:rsidR="00680BE2" w:rsidRPr="00AD3A49">
        <w:t>D</w:t>
      </w:r>
      <w:r w:rsidR="00680BE2" w:rsidRPr="00AD3A49">
        <w:rPr>
          <w:vertAlign w:val="subscript"/>
        </w:rPr>
        <w:t>0</w:t>
      </w:r>
      <w:r w:rsidR="00680BE2" w:rsidRPr="00AD3A49">
        <w:t> → </w:t>
      </w:r>
      <w:r w:rsidR="00680BE2" w:rsidRPr="00AD3A49">
        <w:rPr>
          <w:vertAlign w:val="superscript"/>
        </w:rPr>
        <w:t>7</w:t>
      </w:r>
      <w:r w:rsidR="00680BE2" w:rsidRPr="00AD3A49">
        <w:t>F</w:t>
      </w:r>
      <w:r w:rsidR="00680BE2" w:rsidRPr="00AD3A49">
        <w:rPr>
          <w:vertAlign w:val="subscript"/>
        </w:rPr>
        <w:t>2</w:t>
      </w:r>
      <w:r w:rsidR="00680BE2" w:rsidRPr="00AD3A49">
        <w:t> electric dipole transition of Eu</w:t>
      </w:r>
      <w:r w:rsidR="00680BE2" w:rsidRPr="00AD3A49">
        <w:rPr>
          <w:vertAlign w:val="superscript"/>
        </w:rPr>
        <w:t>3+</w:t>
      </w:r>
      <w:r w:rsidR="00680BE2" w:rsidRPr="00AD3A49">
        <w:t xml:space="preserve"> ion. </w:t>
      </w:r>
      <w:r w:rsidR="00680BE2" w:rsidRPr="002860B1">
        <w:t xml:space="preserve">The </w:t>
      </w:r>
      <w:r w:rsidR="00680BE2">
        <w:t>other relatively weak</w:t>
      </w:r>
      <w:r w:rsidR="00680BE2" w:rsidRPr="002860B1">
        <w:t xml:space="preserve"> observed </w:t>
      </w:r>
      <w:r w:rsidR="00680BE2">
        <w:t xml:space="preserve">IL </w:t>
      </w:r>
      <w:r w:rsidR="00680BE2" w:rsidRPr="002860B1">
        <w:t xml:space="preserve">emission peaks are </w:t>
      </w:r>
      <w:proofErr w:type="spellStart"/>
      <w:r w:rsidR="00680BE2" w:rsidRPr="002860B1">
        <w:t>centered</w:t>
      </w:r>
      <w:proofErr w:type="spellEnd"/>
      <w:r w:rsidR="00680BE2" w:rsidRPr="002860B1">
        <w:t xml:space="preserve"> at </w:t>
      </w:r>
      <w:r w:rsidR="00680BE2">
        <w:t xml:space="preserve">590 </w:t>
      </w:r>
      <w:r w:rsidR="00680BE2" w:rsidRPr="002860B1">
        <w:t xml:space="preserve">and 700 nm are attributed to the </w:t>
      </w:r>
      <w:r w:rsidR="00680BE2">
        <w:t xml:space="preserve">characteristic </w:t>
      </w:r>
      <w:r w:rsidR="00680BE2" w:rsidRPr="002860B1">
        <w:t xml:space="preserve">luminescence </w:t>
      </w:r>
      <w:proofErr w:type="spellStart"/>
      <w:r w:rsidR="00680BE2" w:rsidRPr="002860B1">
        <w:t>centers</w:t>
      </w:r>
      <w:proofErr w:type="spellEnd"/>
      <w:r w:rsidR="00680BE2" w:rsidRPr="002860B1">
        <w:t xml:space="preserve"> activated by Eu</w:t>
      </w:r>
      <w:r w:rsidR="00680BE2" w:rsidRPr="002860B1">
        <w:rPr>
          <w:vertAlign w:val="superscript"/>
        </w:rPr>
        <w:t>3+</w:t>
      </w:r>
      <w:r w:rsidR="00680BE2" w:rsidRPr="002860B1">
        <w:t xml:space="preserve"> ions corresponding to </w:t>
      </w:r>
      <w:r w:rsidR="00680BE2" w:rsidRPr="00F62538">
        <w:rPr>
          <w:vertAlign w:val="superscript"/>
        </w:rPr>
        <w:t>5</w:t>
      </w:r>
      <w:r w:rsidR="00680BE2" w:rsidRPr="00F62538">
        <w:t>D</w:t>
      </w:r>
      <w:r w:rsidR="00680BE2" w:rsidRPr="00F62538">
        <w:rPr>
          <w:vertAlign w:val="subscript"/>
        </w:rPr>
        <w:t>0</w:t>
      </w:r>
      <w:r w:rsidR="00680BE2" w:rsidRPr="00F62538">
        <w:t xml:space="preserve"> → </w:t>
      </w:r>
      <w:r w:rsidR="00680BE2" w:rsidRPr="00F62538">
        <w:rPr>
          <w:vertAlign w:val="superscript"/>
        </w:rPr>
        <w:t>7</w:t>
      </w:r>
      <w:r w:rsidR="00680BE2" w:rsidRPr="00F62538">
        <w:t>F</w:t>
      </w:r>
      <w:r w:rsidR="00680BE2">
        <w:rPr>
          <w:vertAlign w:val="subscript"/>
        </w:rPr>
        <w:t>1</w:t>
      </w:r>
      <w:r w:rsidR="00680BE2" w:rsidRPr="002860B1">
        <w:t xml:space="preserve">and </w:t>
      </w:r>
      <w:r w:rsidR="00680BE2" w:rsidRPr="00AD3A49">
        <w:rPr>
          <w:vertAlign w:val="superscript"/>
        </w:rPr>
        <w:t>5</w:t>
      </w:r>
      <w:r w:rsidR="00680BE2" w:rsidRPr="00AD3A49">
        <w:t>D</w:t>
      </w:r>
      <w:r w:rsidR="00680BE2" w:rsidRPr="00AD3A49">
        <w:rPr>
          <w:vertAlign w:val="subscript"/>
        </w:rPr>
        <w:t>0</w:t>
      </w:r>
      <w:r w:rsidR="00680BE2" w:rsidRPr="00AD3A49">
        <w:t xml:space="preserve"> → </w:t>
      </w:r>
      <w:r w:rsidR="00680BE2" w:rsidRPr="00AD3A49">
        <w:rPr>
          <w:vertAlign w:val="superscript"/>
        </w:rPr>
        <w:t>7</w:t>
      </w:r>
      <w:r w:rsidR="00680BE2" w:rsidRPr="00AD3A49">
        <w:t>F</w:t>
      </w:r>
      <w:r w:rsidR="00680BE2">
        <w:rPr>
          <w:vertAlign w:val="subscript"/>
        </w:rPr>
        <w:t>4</w:t>
      </w:r>
      <w:r w:rsidR="00680BE2" w:rsidRPr="002860B1">
        <w:t xml:space="preserve"> transitions</w:t>
      </w:r>
      <w:r w:rsidR="00680BE2">
        <w:t xml:space="preserve">, </w:t>
      </w:r>
      <w:r w:rsidR="00680BE2" w:rsidRPr="00AD3A49">
        <w:t>respectively</w:t>
      </w:r>
      <w:r w:rsidR="00680BE2" w:rsidRPr="002860B1">
        <w:t xml:space="preserve">. </w:t>
      </w:r>
      <w:r w:rsidR="00680BE2">
        <w:t>From the IL spectra, it is confirmed that all the IL bands are associated with E</w:t>
      </w:r>
      <w:r w:rsidR="00680BE2" w:rsidRPr="0073574F">
        <w:rPr>
          <w:vertAlign w:val="superscript"/>
        </w:rPr>
        <w:t>3+</w:t>
      </w:r>
      <w:r w:rsidR="00680BE2">
        <w:t xml:space="preserve"> ion only and no band associated with Eu</w:t>
      </w:r>
      <w:r w:rsidR="00680BE2" w:rsidRPr="00D456D5">
        <w:rPr>
          <w:vertAlign w:val="superscript"/>
        </w:rPr>
        <w:t>2+</w:t>
      </w:r>
      <w:r w:rsidR="00680BE2">
        <w:t xml:space="preserve"> ions </w:t>
      </w:r>
      <w:r w:rsidR="009E1E18">
        <w:t xml:space="preserve">is </w:t>
      </w:r>
      <w:r w:rsidR="00680BE2">
        <w:t xml:space="preserve">observed. It is also supported by the XANES results that the dopant oxidation state is 3+ only. Anomalous behaviour of fluence dependence of IL intensity was observed. For 1 and 2% Eu doping, the IL intensity increases with ion fluence followed by </w:t>
      </w:r>
      <w:r w:rsidR="00832168">
        <w:t xml:space="preserve">a reduction after certain fluence, while 3% Eu doped BAM showed random fluence dependence. On the other hand, IL intensity decreases initially with ion fluence and start increasing after certain fluence. The fluence at which the IL intensity started to </w:t>
      </w:r>
      <w:r w:rsidR="00247FBE">
        <w:t>decrease,</w:t>
      </w:r>
      <w:r w:rsidR="00832168">
        <w:t xml:space="preserve"> or increase is lower as compared to the next doping percentages. </w:t>
      </w:r>
    </w:p>
    <w:p w14:paraId="3CE86501" w14:textId="77777777" w:rsidR="006128EB" w:rsidRDefault="009A0487">
      <w:pPr>
        <w:pStyle w:val="Sectionnonumber"/>
      </w:pPr>
      <w:r>
        <w:t>References</w:t>
      </w:r>
      <w:r w:rsidR="00D03909">
        <w:t>:</w:t>
      </w:r>
      <w:r w:rsidR="00D82F9B">
        <w:t xml:space="preserve"> </w:t>
      </w:r>
    </w:p>
    <w:p w14:paraId="5CFD7F23" w14:textId="603841DC" w:rsidR="009A0487" w:rsidRPr="006128EB" w:rsidRDefault="006128EB" w:rsidP="006128EB">
      <w:pPr>
        <w:pStyle w:val="Sectionnonumber"/>
        <w:rPr>
          <w:b w:val="0"/>
          <w:bCs/>
        </w:rPr>
      </w:pPr>
      <w:r w:rsidRPr="006128EB">
        <w:rPr>
          <w:b w:val="0"/>
          <w:bCs/>
          <w:lang w:val="en-GB"/>
        </w:rPr>
        <w:t xml:space="preserve">Manvendra Kumar, </w:t>
      </w:r>
      <w:proofErr w:type="spellStart"/>
      <w:r w:rsidRPr="006128EB">
        <w:rPr>
          <w:b w:val="0"/>
          <w:bCs/>
          <w:lang w:val="en-GB"/>
        </w:rPr>
        <w:t>Parasmani</w:t>
      </w:r>
      <w:proofErr w:type="spellEnd"/>
      <w:r w:rsidRPr="006128EB">
        <w:rPr>
          <w:b w:val="0"/>
          <w:bCs/>
          <w:lang w:val="en-GB"/>
        </w:rPr>
        <w:t xml:space="preserve"> Rajput, Prashant K. Singh, A.C. Yadav, S.L. Pradhan, Vikas </w:t>
      </w:r>
      <w:proofErr w:type="spellStart"/>
      <w:r w:rsidRPr="006128EB">
        <w:rPr>
          <w:b w:val="0"/>
          <w:bCs/>
          <w:lang w:val="en-GB"/>
        </w:rPr>
        <w:t>Baranwal</w:t>
      </w:r>
      <w:proofErr w:type="spellEnd"/>
      <w:r w:rsidRPr="006128EB">
        <w:rPr>
          <w:b w:val="0"/>
          <w:bCs/>
          <w:lang w:val="en-GB"/>
        </w:rPr>
        <w:t xml:space="preserve">, </w:t>
      </w:r>
      <w:proofErr w:type="spellStart"/>
      <w:r w:rsidRPr="006128EB">
        <w:rPr>
          <w:b w:val="0"/>
          <w:bCs/>
          <w:lang w:val="en-GB"/>
        </w:rPr>
        <w:t>Udai</w:t>
      </w:r>
      <w:proofErr w:type="spellEnd"/>
      <w:r w:rsidRPr="006128EB">
        <w:rPr>
          <w:b w:val="0"/>
          <w:bCs/>
          <w:lang w:val="en-GB"/>
        </w:rPr>
        <w:t xml:space="preserve">. B. Singh, S.N. Jha, </w:t>
      </w:r>
      <w:proofErr w:type="spellStart"/>
      <w:r w:rsidRPr="006128EB">
        <w:rPr>
          <w:b w:val="0"/>
          <w:bCs/>
          <w:lang w:val="en-GB"/>
        </w:rPr>
        <w:t>Fouran</w:t>
      </w:r>
      <w:proofErr w:type="spellEnd"/>
      <w:r w:rsidRPr="006128EB">
        <w:rPr>
          <w:b w:val="0"/>
          <w:bCs/>
          <w:lang w:val="en-GB"/>
        </w:rPr>
        <w:t xml:space="preserve"> Singh,</w:t>
      </w:r>
      <w:r>
        <w:rPr>
          <w:b w:val="0"/>
          <w:bCs/>
          <w:lang w:val="en-GB"/>
        </w:rPr>
        <w:t xml:space="preserve"> </w:t>
      </w:r>
      <w:r w:rsidRPr="006128EB">
        <w:rPr>
          <w:b w:val="0"/>
          <w:bCs/>
          <w:lang w:val="en-GB"/>
        </w:rPr>
        <w:t>Journal of Alloys and Compounds 799 (2019) 556</w:t>
      </w:r>
    </w:p>
    <w:sectPr w:rsidR="009A0487" w:rsidRPr="006128EB">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9F19" w14:textId="77777777" w:rsidR="000F3E2E" w:rsidRDefault="000F3E2E">
      <w:r>
        <w:separator/>
      </w:r>
    </w:p>
  </w:endnote>
  <w:endnote w:type="continuationSeparator" w:id="0">
    <w:p w14:paraId="7035EE92" w14:textId="77777777" w:rsidR="000F3E2E" w:rsidRDefault="000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EC27" w14:textId="77777777" w:rsidR="000F3E2E" w:rsidRPr="00043761" w:rsidRDefault="000F3E2E">
      <w:pPr>
        <w:pStyle w:val="Bulleted"/>
        <w:numPr>
          <w:ilvl w:val="0"/>
          <w:numId w:val="0"/>
        </w:numPr>
        <w:rPr>
          <w:rFonts w:ascii="Sabon" w:hAnsi="Sabon"/>
          <w:color w:val="auto"/>
          <w:szCs w:val="20"/>
        </w:rPr>
      </w:pPr>
      <w:r>
        <w:separator/>
      </w:r>
    </w:p>
  </w:footnote>
  <w:footnote w:type="continuationSeparator" w:id="0">
    <w:p w14:paraId="7901CBDC" w14:textId="77777777" w:rsidR="000F3E2E" w:rsidRDefault="000F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207" w14:textId="77777777" w:rsidR="009A0487" w:rsidRDefault="009A0487"/>
  <w:p w14:paraId="361CEE34" w14:textId="77777777" w:rsidR="009A0487" w:rsidRDefault="009A0487"/>
  <w:p w14:paraId="0EEB1DE1" w14:textId="77777777" w:rsidR="009A0487" w:rsidRDefault="009A0487"/>
  <w:p w14:paraId="6CE6042C" w14:textId="77777777" w:rsidR="009A0487" w:rsidRDefault="009A0487"/>
  <w:p w14:paraId="4F3AF81B" w14:textId="77777777" w:rsidR="009A0487" w:rsidRDefault="009A0487"/>
  <w:p w14:paraId="244D01D8"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1621065252">
    <w:abstractNumId w:val="3"/>
  </w:num>
  <w:num w:numId="2" w16cid:durableId="119308043">
    <w:abstractNumId w:val="1"/>
  </w:num>
  <w:num w:numId="3" w16cid:durableId="133720392">
    <w:abstractNumId w:val="0"/>
  </w:num>
  <w:num w:numId="4" w16cid:durableId="20422189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BE4"/>
    <w:rsid w:val="00006EA6"/>
    <w:rsid w:val="0003501B"/>
    <w:rsid w:val="000B682E"/>
    <w:rsid w:val="000F3E2E"/>
    <w:rsid w:val="0011189A"/>
    <w:rsid w:val="00170628"/>
    <w:rsid w:val="001E6017"/>
    <w:rsid w:val="0021514D"/>
    <w:rsid w:val="00217A99"/>
    <w:rsid w:val="00241ACC"/>
    <w:rsid w:val="00247FBE"/>
    <w:rsid w:val="00265330"/>
    <w:rsid w:val="003C7A22"/>
    <w:rsid w:val="003D4142"/>
    <w:rsid w:val="005158FA"/>
    <w:rsid w:val="005549E3"/>
    <w:rsid w:val="006128EB"/>
    <w:rsid w:val="00680BE2"/>
    <w:rsid w:val="006C2C26"/>
    <w:rsid w:val="006F45A4"/>
    <w:rsid w:val="00733CB3"/>
    <w:rsid w:val="007746C6"/>
    <w:rsid w:val="00832168"/>
    <w:rsid w:val="00844CB1"/>
    <w:rsid w:val="008C176C"/>
    <w:rsid w:val="00944D58"/>
    <w:rsid w:val="009A0487"/>
    <w:rsid w:val="009B742E"/>
    <w:rsid w:val="009E1E18"/>
    <w:rsid w:val="00AE425D"/>
    <w:rsid w:val="00B05982"/>
    <w:rsid w:val="00B83F45"/>
    <w:rsid w:val="00C66C5C"/>
    <w:rsid w:val="00D03909"/>
    <w:rsid w:val="00D40D68"/>
    <w:rsid w:val="00D66674"/>
    <w:rsid w:val="00D82F9B"/>
    <w:rsid w:val="00E5341C"/>
    <w:rsid w:val="00EF6BE4"/>
    <w:rsid w:val="00F419A5"/>
    <w:rsid w:val="00F6218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C49E3"/>
  <w15:docId w15:val="{E76D9EA3-9F7C-47F1-AF15-B8383F4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C66C5C"/>
    <w:pPr>
      <w:tabs>
        <w:tab w:val="center" w:pos="4513"/>
        <w:tab w:val="right" w:pos="9026"/>
      </w:tabs>
    </w:pPr>
  </w:style>
  <w:style w:type="character" w:customStyle="1" w:styleId="FooterChar">
    <w:name w:val="Footer Char"/>
    <w:basedOn w:val="DefaultParagraphFont"/>
    <w:link w:val="Footer"/>
    <w:uiPriority w:val="99"/>
    <w:rsid w:val="00C66C5C"/>
    <w:rPr>
      <w:rFonts w:ascii="Times" w:hAnsi="Times"/>
      <w:sz w:val="22"/>
      <w:lang w:eastAsia="en-US"/>
    </w:rPr>
  </w:style>
  <w:style w:type="paragraph" w:styleId="Header">
    <w:name w:val="header"/>
    <w:basedOn w:val="Normal"/>
    <w:link w:val="HeaderChar"/>
    <w:uiPriority w:val="99"/>
    <w:unhideWhenUsed/>
    <w:rsid w:val="00C66C5C"/>
    <w:pPr>
      <w:tabs>
        <w:tab w:val="center" w:pos="4513"/>
        <w:tab w:val="right" w:pos="9026"/>
      </w:tabs>
    </w:pPr>
  </w:style>
  <w:style w:type="character" w:customStyle="1" w:styleId="HeaderChar">
    <w:name w:val="Header Char"/>
    <w:basedOn w:val="DefaultParagraphFont"/>
    <w:link w:val="Header"/>
    <w:uiPriority w:val="99"/>
    <w:rsid w:val="00C66C5C"/>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16</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Manvendra Kumar</cp:lastModifiedBy>
  <cp:revision>10</cp:revision>
  <cp:lastPrinted>2005-02-25T09:52:00Z</cp:lastPrinted>
  <dcterms:created xsi:type="dcterms:W3CDTF">2023-03-05T09:19:00Z</dcterms:created>
  <dcterms:modified xsi:type="dcterms:W3CDTF">2023-03-05T11:29:00Z</dcterms:modified>
</cp:coreProperties>
</file>